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69D7B" w14:textId="76BDA157" w:rsidR="2916BDEF" w:rsidRDefault="3CBCCD28" w:rsidP="3CA7C70B">
      <w:pPr>
        <w:keepNext/>
        <w:ind w:right="71"/>
        <w:jc w:val="right"/>
        <w:outlineLvl w:val="3"/>
        <w:rPr>
          <w:rFonts w:ascii="Arial" w:hAnsi="Arial" w:cs="Arial"/>
          <w:b/>
          <w:bCs/>
          <w:sz w:val="21"/>
          <w:szCs w:val="21"/>
          <w:lang w:eastAsia="fr-CA"/>
        </w:rPr>
      </w:pPr>
      <w:r w:rsidRPr="3CA7C70B">
        <w:rPr>
          <w:rFonts w:ascii="Arial" w:hAnsi="Arial" w:cs="Arial"/>
          <w:b/>
          <w:bCs/>
          <w:sz w:val="21"/>
          <w:szCs w:val="21"/>
          <w:lang w:eastAsia="fr-CA"/>
        </w:rPr>
        <w:t>Communiqué de presse</w:t>
      </w:r>
    </w:p>
    <w:p w14:paraId="0793C2E2" w14:textId="621DE358" w:rsidR="2916BDEF" w:rsidRPr="00BB395C" w:rsidRDefault="00BB395C" w:rsidP="3CA7C70B">
      <w:pPr>
        <w:keepNext/>
        <w:ind w:right="71"/>
        <w:jc w:val="right"/>
        <w:outlineLvl w:val="3"/>
        <w:rPr>
          <w:rFonts w:ascii="Arial" w:hAnsi="Arial" w:cs="Arial"/>
          <w:b/>
          <w:bCs/>
          <w:sz w:val="21"/>
          <w:szCs w:val="21"/>
          <w:lang w:eastAsia="fr-CA"/>
        </w:rPr>
      </w:pPr>
      <w:r w:rsidRPr="00BB395C">
        <w:rPr>
          <w:rFonts w:ascii="Arial" w:hAnsi="Arial" w:cs="Arial"/>
          <w:b/>
          <w:bCs/>
          <w:sz w:val="21"/>
          <w:szCs w:val="21"/>
          <w:lang w:eastAsia="fr-CA"/>
        </w:rPr>
        <w:t>Pour diffusion immédiate</w:t>
      </w:r>
    </w:p>
    <w:p w14:paraId="1F57302E" w14:textId="77777777" w:rsidR="0019144F" w:rsidRPr="003222A6" w:rsidRDefault="0019144F" w:rsidP="003222A6">
      <w:pPr>
        <w:autoSpaceDE w:val="0"/>
        <w:autoSpaceDN w:val="0"/>
        <w:rPr>
          <w:rFonts w:ascii="Arial" w:eastAsia="Calibri" w:hAnsi="Arial" w:cs="Arial"/>
          <w:bCs/>
          <w:i/>
          <w:iCs/>
          <w:sz w:val="22"/>
          <w:szCs w:val="22"/>
        </w:rPr>
      </w:pPr>
    </w:p>
    <w:p w14:paraId="6C553EB5" w14:textId="59C7F1A8" w:rsidR="00DC1EAD" w:rsidRDefault="00312C49" w:rsidP="3CA7C70B">
      <w:pPr>
        <w:autoSpaceDE w:val="0"/>
        <w:autoSpaceDN w:val="0"/>
        <w:rPr>
          <w:rFonts w:ascii="Arial" w:eastAsia="Arial" w:hAnsi="Arial" w:cs="Arial"/>
          <w:b/>
          <w:bCs/>
          <w:sz w:val="22"/>
          <w:szCs w:val="22"/>
        </w:rPr>
      </w:pPr>
      <w:r w:rsidRPr="3CA7C70B">
        <w:rPr>
          <w:rFonts w:ascii="Arial" w:eastAsia="Calibri" w:hAnsi="Arial" w:cs="Arial"/>
          <w:b/>
          <w:bCs/>
          <w:sz w:val="22"/>
          <w:szCs w:val="22"/>
        </w:rPr>
        <w:t xml:space="preserve"> </w:t>
      </w:r>
      <w:r w:rsidR="00DC1EAD" w:rsidRPr="3CA7C70B">
        <w:rPr>
          <w:rFonts w:ascii="Arial" w:eastAsia="Calibri" w:hAnsi="Arial" w:cs="Arial"/>
          <w:b/>
          <w:bCs/>
          <w:sz w:val="22"/>
          <w:szCs w:val="22"/>
        </w:rPr>
        <w:t xml:space="preserve"> </w:t>
      </w:r>
    </w:p>
    <w:p w14:paraId="6D999B18" w14:textId="66D1343A" w:rsidR="640CDE93" w:rsidRDefault="640CDE93" w:rsidP="3CA7C70B">
      <w:pPr>
        <w:jc w:val="center"/>
        <w:rPr>
          <w:rFonts w:ascii="Arial" w:eastAsia="Arial" w:hAnsi="Arial" w:cs="Arial"/>
          <w:b/>
          <w:bCs/>
          <w:sz w:val="24"/>
          <w:szCs w:val="24"/>
        </w:rPr>
      </w:pPr>
      <w:r w:rsidRPr="769B94AA">
        <w:rPr>
          <w:rFonts w:ascii="Arial" w:eastAsia="Arial" w:hAnsi="Arial" w:cs="Arial"/>
          <w:b/>
          <w:bCs/>
          <w:sz w:val="24"/>
          <w:szCs w:val="24"/>
        </w:rPr>
        <w:t xml:space="preserve">Tourisme </w:t>
      </w:r>
      <w:proofErr w:type="spellStart"/>
      <w:r w:rsidRPr="769B94AA">
        <w:rPr>
          <w:rFonts w:ascii="Arial" w:eastAsia="Arial" w:hAnsi="Arial" w:cs="Arial"/>
          <w:b/>
          <w:bCs/>
          <w:sz w:val="24"/>
          <w:szCs w:val="24"/>
        </w:rPr>
        <w:t>Cantons-de-l’Est</w:t>
      </w:r>
      <w:proofErr w:type="spellEnd"/>
      <w:r w:rsidRPr="769B94AA">
        <w:rPr>
          <w:rFonts w:ascii="Arial" w:eastAsia="Arial" w:hAnsi="Arial" w:cs="Arial"/>
          <w:b/>
          <w:bCs/>
          <w:sz w:val="24"/>
          <w:szCs w:val="24"/>
        </w:rPr>
        <w:t xml:space="preserve"> annonce</w:t>
      </w:r>
      <w:r w:rsidR="46F57598" w:rsidRPr="769B94AA">
        <w:rPr>
          <w:rFonts w:ascii="Arial" w:eastAsia="Arial" w:hAnsi="Arial" w:cs="Arial"/>
          <w:b/>
          <w:bCs/>
          <w:sz w:val="24"/>
          <w:szCs w:val="24"/>
        </w:rPr>
        <w:t xml:space="preserve"> </w:t>
      </w:r>
      <w:r w:rsidR="00BE3309" w:rsidRPr="769B94AA">
        <w:rPr>
          <w:rFonts w:ascii="Arial" w:eastAsia="Arial" w:hAnsi="Arial" w:cs="Arial"/>
          <w:b/>
          <w:bCs/>
          <w:sz w:val="24"/>
          <w:szCs w:val="24"/>
        </w:rPr>
        <w:t xml:space="preserve">un </w:t>
      </w:r>
      <w:r w:rsidRPr="769B94AA">
        <w:rPr>
          <w:rFonts w:ascii="Arial" w:eastAsia="Arial" w:hAnsi="Arial" w:cs="Arial"/>
          <w:b/>
          <w:bCs/>
          <w:sz w:val="24"/>
          <w:szCs w:val="24"/>
        </w:rPr>
        <w:t xml:space="preserve">soutien à </w:t>
      </w:r>
      <w:r w:rsidR="1BA75C68" w:rsidRPr="769B94AA">
        <w:rPr>
          <w:rFonts w:ascii="Arial" w:eastAsia="Arial" w:hAnsi="Arial" w:cs="Arial"/>
          <w:b/>
          <w:bCs/>
          <w:sz w:val="24"/>
          <w:szCs w:val="24"/>
        </w:rPr>
        <w:t>51 projets</w:t>
      </w:r>
      <w:r w:rsidRPr="769B94AA">
        <w:rPr>
          <w:rFonts w:ascii="Arial" w:eastAsia="Arial" w:hAnsi="Arial" w:cs="Arial"/>
          <w:b/>
          <w:bCs/>
          <w:sz w:val="24"/>
          <w:szCs w:val="24"/>
        </w:rPr>
        <w:t xml:space="preserve"> structurants pour le développement touristique de la région</w:t>
      </w:r>
    </w:p>
    <w:p w14:paraId="5871A677" w14:textId="77777777" w:rsidR="00332B6C" w:rsidRPr="00CE6E8F" w:rsidRDefault="00332B6C" w:rsidP="3CA7C70B">
      <w:pPr>
        <w:autoSpaceDE w:val="0"/>
        <w:autoSpaceDN w:val="0"/>
        <w:jc w:val="both"/>
        <w:rPr>
          <w:rFonts w:ascii="Arial" w:eastAsia="Arial" w:hAnsi="Arial" w:cs="Arial"/>
          <w:b/>
          <w:bCs/>
          <w:sz w:val="22"/>
          <w:szCs w:val="22"/>
        </w:rPr>
      </w:pPr>
    </w:p>
    <w:p w14:paraId="38647C49" w14:textId="4F342847" w:rsidR="00E81633" w:rsidRPr="00E81633" w:rsidRDefault="5E07984C" w:rsidP="3CA7C70B">
      <w:pPr>
        <w:widowControl w:val="0"/>
        <w:autoSpaceDE w:val="0"/>
        <w:autoSpaceDN w:val="0"/>
        <w:adjustRightInd w:val="0"/>
        <w:jc w:val="both"/>
        <w:rPr>
          <w:rFonts w:ascii="Arial" w:eastAsia="Arial" w:hAnsi="Arial" w:cs="Arial"/>
          <w:sz w:val="22"/>
          <w:szCs w:val="22"/>
          <w:lang w:val="fr-FR"/>
        </w:rPr>
      </w:pPr>
      <w:r w:rsidRPr="769B94AA">
        <w:rPr>
          <w:rFonts w:ascii="Arial" w:eastAsia="Arial" w:hAnsi="Arial" w:cs="Arial"/>
          <w:b/>
          <w:bCs/>
          <w:sz w:val="22"/>
          <w:szCs w:val="22"/>
          <w:lang w:val="fr-FR"/>
        </w:rPr>
        <w:t>Frontenac, le 18</w:t>
      </w:r>
      <w:r w:rsidR="001710F9" w:rsidRPr="769B94AA">
        <w:rPr>
          <w:rFonts w:ascii="Arial" w:eastAsia="Arial" w:hAnsi="Arial" w:cs="Arial"/>
          <w:b/>
          <w:bCs/>
          <w:sz w:val="22"/>
          <w:szCs w:val="22"/>
          <w:lang w:val="fr-FR"/>
        </w:rPr>
        <w:t> </w:t>
      </w:r>
      <w:r w:rsidRPr="769B94AA">
        <w:rPr>
          <w:rFonts w:ascii="Arial" w:eastAsia="Arial" w:hAnsi="Arial" w:cs="Arial"/>
          <w:b/>
          <w:bCs/>
          <w:sz w:val="22"/>
          <w:szCs w:val="22"/>
          <w:lang w:val="fr-FR"/>
        </w:rPr>
        <w:t>août</w:t>
      </w:r>
      <w:r w:rsidR="001710F9" w:rsidRPr="769B94AA">
        <w:rPr>
          <w:rFonts w:ascii="Arial" w:eastAsia="Arial" w:hAnsi="Arial" w:cs="Arial"/>
          <w:b/>
          <w:bCs/>
          <w:sz w:val="22"/>
          <w:szCs w:val="22"/>
          <w:lang w:val="fr-FR"/>
        </w:rPr>
        <w:t> </w:t>
      </w:r>
      <w:r w:rsidRPr="769B94AA">
        <w:rPr>
          <w:rFonts w:ascii="Arial" w:eastAsia="Arial" w:hAnsi="Arial" w:cs="Arial"/>
          <w:b/>
          <w:bCs/>
          <w:sz w:val="22"/>
          <w:szCs w:val="22"/>
          <w:lang w:val="fr-FR"/>
        </w:rPr>
        <w:t>2026</w:t>
      </w:r>
      <w:r w:rsidRPr="769B94AA">
        <w:rPr>
          <w:rFonts w:ascii="Arial" w:eastAsia="Arial" w:hAnsi="Arial" w:cs="Arial"/>
          <w:sz w:val="22"/>
          <w:szCs w:val="22"/>
          <w:lang w:val="fr-FR"/>
        </w:rPr>
        <w:t xml:space="preserve"> </w:t>
      </w:r>
      <w:r w:rsidR="004D0879" w:rsidRPr="769B94AA">
        <w:rPr>
          <w:rFonts w:ascii="Arial" w:eastAsia="Arial" w:hAnsi="Arial" w:cs="Arial"/>
          <w:sz w:val="22"/>
          <w:szCs w:val="22"/>
          <w:lang w:val="fr-FR"/>
        </w:rPr>
        <w:t xml:space="preserve">— </w:t>
      </w:r>
      <w:r w:rsidRPr="769B94AA">
        <w:rPr>
          <w:rFonts w:ascii="Arial" w:eastAsia="Arial" w:hAnsi="Arial" w:cs="Arial"/>
          <w:sz w:val="22"/>
          <w:szCs w:val="22"/>
          <w:lang w:val="fr-FR"/>
        </w:rPr>
        <w:t xml:space="preserve">Tourisme </w:t>
      </w:r>
      <w:proofErr w:type="spellStart"/>
      <w:r w:rsidRPr="769B94AA">
        <w:rPr>
          <w:rFonts w:ascii="Arial" w:eastAsia="Arial" w:hAnsi="Arial" w:cs="Arial"/>
          <w:sz w:val="22"/>
          <w:szCs w:val="22"/>
          <w:lang w:val="fr-FR"/>
        </w:rPr>
        <w:t>Cantons-de-l’Est</w:t>
      </w:r>
      <w:proofErr w:type="spellEnd"/>
      <w:r w:rsidRPr="769B94AA">
        <w:rPr>
          <w:rFonts w:ascii="Arial" w:eastAsia="Arial" w:hAnsi="Arial" w:cs="Arial"/>
          <w:sz w:val="22"/>
          <w:szCs w:val="22"/>
          <w:lang w:val="fr-FR"/>
        </w:rPr>
        <w:t xml:space="preserve"> </w:t>
      </w:r>
      <w:r w:rsidR="08BDB95A" w:rsidRPr="769B94AA">
        <w:rPr>
          <w:rFonts w:ascii="Arial" w:eastAsia="Arial" w:hAnsi="Arial" w:cs="Arial"/>
          <w:sz w:val="22"/>
          <w:szCs w:val="22"/>
          <w:lang w:val="fr-FR"/>
        </w:rPr>
        <w:t xml:space="preserve">est fière d’annoncer </w:t>
      </w:r>
      <w:r w:rsidRPr="769B94AA">
        <w:rPr>
          <w:rFonts w:ascii="Arial" w:eastAsia="Arial" w:hAnsi="Arial" w:cs="Arial"/>
          <w:sz w:val="22"/>
          <w:szCs w:val="22"/>
          <w:lang w:val="fr-FR"/>
        </w:rPr>
        <w:t>plusieurs investissements visant à soutenir le développement de l’économie et de l’offre touristique</w:t>
      </w:r>
      <w:r w:rsidR="00275715" w:rsidRPr="769B94AA">
        <w:rPr>
          <w:rFonts w:ascii="Arial" w:eastAsia="Arial" w:hAnsi="Arial" w:cs="Arial"/>
          <w:sz w:val="22"/>
          <w:szCs w:val="22"/>
          <w:lang w:val="fr-FR"/>
        </w:rPr>
        <w:t>s</w:t>
      </w:r>
      <w:r w:rsidRPr="769B94AA">
        <w:rPr>
          <w:rFonts w:ascii="Arial" w:eastAsia="Arial" w:hAnsi="Arial" w:cs="Arial"/>
          <w:sz w:val="22"/>
          <w:szCs w:val="22"/>
          <w:lang w:val="fr-FR"/>
        </w:rPr>
        <w:t xml:space="preserve"> de la région. L’annonce </w:t>
      </w:r>
      <w:r w:rsidR="00FB0F2A">
        <w:rPr>
          <w:rFonts w:ascii="Arial" w:eastAsia="Arial" w:hAnsi="Arial" w:cs="Arial"/>
          <w:sz w:val="22"/>
          <w:szCs w:val="22"/>
          <w:lang w:val="fr-FR"/>
        </w:rPr>
        <w:t>a eu lieu</w:t>
      </w:r>
      <w:r w:rsidRPr="769B94AA">
        <w:rPr>
          <w:rFonts w:ascii="Arial" w:eastAsia="Arial" w:hAnsi="Arial" w:cs="Arial"/>
          <w:sz w:val="22"/>
          <w:szCs w:val="22"/>
          <w:lang w:val="fr-FR"/>
        </w:rPr>
        <w:t xml:space="preserve"> en présence de la ministre du Tourisme, Mme</w:t>
      </w:r>
      <w:r w:rsidR="001246FA" w:rsidRPr="769B94AA">
        <w:rPr>
          <w:rFonts w:ascii="Arial" w:eastAsia="Arial" w:hAnsi="Arial" w:cs="Arial"/>
          <w:sz w:val="22"/>
          <w:szCs w:val="22"/>
          <w:lang w:val="fr-FR"/>
        </w:rPr>
        <w:t> </w:t>
      </w:r>
      <w:r w:rsidRPr="769B94AA">
        <w:rPr>
          <w:rFonts w:ascii="Arial" w:eastAsia="Arial" w:hAnsi="Arial" w:cs="Arial"/>
          <w:sz w:val="22"/>
          <w:szCs w:val="22"/>
          <w:lang w:val="fr-FR"/>
        </w:rPr>
        <w:t>Amélie</w:t>
      </w:r>
      <w:r w:rsidR="001246FA" w:rsidRPr="769B94AA">
        <w:rPr>
          <w:rFonts w:ascii="Arial" w:eastAsia="Arial" w:hAnsi="Arial" w:cs="Arial"/>
          <w:sz w:val="22"/>
          <w:szCs w:val="22"/>
          <w:lang w:val="fr-FR"/>
        </w:rPr>
        <w:t> </w:t>
      </w:r>
      <w:r w:rsidRPr="769B94AA">
        <w:rPr>
          <w:rFonts w:ascii="Arial" w:eastAsia="Arial" w:hAnsi="Arial" w:cs="Arial"/>
          <w:sz w:val="22"/>
          <w:szCs w:val="22"/>
          <w:lang w:val="fr-FR"/>
        </w:rPr>
        <w:t xml:space="preserve">Dionne, dans le cadre de sa tournée dans les </w:t>
      </w:r>
      <w:proofErr w:type="spellStart"/>
      <w:r w:rsidRPr="769B94AA">
        <w:rPr>
          <w:rFonts w:ascii="Arial" w:eastAsia="Arial" w:hAnsi="Arial" w:cs="Arial"/>
          <w:sz w:val="22"/>
          <w:szCs w:val="22"/>
          <w:lang w:val="fr-FR"/>
        </w:rPr>
        <w:t>Cantons-de-l’Est</w:t>
      </w:r>
      <w:proofErr w:type="spellEnd"/>
      <w:r w:rsidRPr="769B94AA">
        <w:rPr>
          <w:rFonts w:ascii="Arial" w:eastAsia="Arial" w:hAnsi="Arial" w:cs="Arial"/>
          <w:sz w:val="22"/>
          <w:szCs w:val="22"/>
          <w:lang w:val="fr-FR"/>
        </w:rPr>
        <w:t>, ainsi que de M. François Jacques, député de Mégantic, et de Mme</w:t>
      </w:r>
      <w:r w:rsidR="001246FA" w:rsidRPr="769B94AA">
        <w:rPr>
          <w:rFonts w:ascii="Arial" w:eastAsia="Arial" w:hAnsi="Arial" w:cs="Arial"/>
          <w:sz w:val="22"/>
          <w:szCs w:val="22"/>
          <w:lang w:val="fr-FR"/>
        </w:rPr>
        <w:t> </w:t>
      </w:r>
      <w:r w:rsidRPr="769B94AA">
        <w:rPr>
          <w:rFonts w:ascii="Arial" w:eastAsia="Arial" w:hAnsi="Arial" w:cs="Arial"/>
          <w:sz w:val="22"/>
          <w:szCs w:val="22"/>
          <w:lang w:val="fr-FR"/>
        </w:rPr>
        <w:t>Geneviève</w:t>
      </w:r>
      <w:r w:rsidR="001246FA" w:rsidRPr="769B94AA">
        <w:rPr>
          <w:rFonts w:ascii="Arial" w:eastAsia="Arial" w:hAnsi="Arial" w:cs="Arial"/>
          <w:sz w:val="22"/>
          <w:szCs w:val="22"/>
          <w:lang w:val="fr-FR"/>
        </w:rPr>
        <w:t> </w:t>
      </w:r>
      <w:r w:rsidRPr="769B94AA">
        <w:rPr>
          <w:rFonts w:ascii="Arial" w:eastAsia="Arial" w:hAnsi="Arial" w:cs="Arial"/>
          <w:sz w:val="22"/>
          <w:szCs w:val="22"/>
          <w:lang w:val="fr-FR"/>
        </w:rPr>
        <w:t>Hébert, députée de Saint-François et adjointe gouvernementale du ministre délégué aux Régions pour l’Estrie.</w:t>
      </w:r>
    </w:p>
    <w:p w14:paraId="65F6B4AE" w14:textId="7EA1E2D0" w:rsidR="00E81633" w:rsidRPr="00E81633" w:rsidRDefault="00E81633" w:rsidP="3CA7C70B">
      <w:pPr>
        <w:widowControl w:val="0"/>
        <w:autoSpaceDE w:val="0"/>
        <w:autoSpaceDN w:val="0"/>
        <w:adjustRightInd w:val="0"/>
        <w:jc w:val="both"/>
        <w:rPr>
          <w:rFonts w:ascii="Arial" w:eastAsia="Arial" w:hAnsi="Arial" w:cs="Arial"/>
          <w:sz w:val="22"/>
          <w:szCs w:val="22"/>
          <w:lang w:val="fr-FR"/>
        </w:rPr>
      </w:pPr>
    </w:p>
    <w:p w14:paraId="74D25867" w14:textId="6A668CB9" w:rsidR="00E81633" w:rsidRPr="00E81633" w:rsidRDefault="5E07984C" w:rsidP="769B94AA">
      <w:pPr>
        <w:widowControl w:val="0"/>
        <w:autoSpaceDE w:val="0"/>
        <w:autoSpaceDN w:val="0"/>
        <w:adjustRightInd w:val="0"/>
        <w:jc w:val="both"/>
        <w:rPr>
          <w:rFonts w:ascii="Arial" w:eastAsia="Arial" w:hAnsi="Arial" w:cs="Arial"/>
          <w:sz w:val="22"/>
          <w:szCs w:val="22"/>
        </w:rPr>
      </w:pPr>
      <w:r w:rsidRPr="769B94AA">
        <w:rPr>
          <w:rFonts w:ascii="Arial" w:eastAsia="Arial" w:hAnsi="Arial" w:cs="Arial"/>
          <w:sz w:val="22"/>
          <w:szCs w:val="22"/>
          <w:lang w:val="fr-FR"/>
        </w:rPr>
        <w:t>La conférence de presse s</w:t>
      </w:r>
      <w:r w:rsidR="7F106210" w:rsidRPr="769B94AA">
        <w:rPr>
          <w:rFonts w:ascii="Arial" w:eastAsia="Arial" w:hAnsi="Arial" w:cs="Arial"/>
          <w:sz w:val="22"/>
          <w:szCs w:val="22"/>
          <w:lang w:val="fr-FR"/>
        </w:rPr>
        <w:t>’est tenue</w:t>
      </w:r>
      <w:r w:rsidRPr="769B94AA">
        <w:rPr>
          <w:rFonts w:ascii="Arial" w:eastAsia="Arial" w:hAnsi="Arial" w:cs="Arial"/>
          <w:sz w:val="22"/>
          <w:szCs w:val="22"/>
          <w:lang w:val="fr-FR"/>
        </w:rPr>
        <w:t xml:space="preserve"> au site archéologique Cliche-Rancourt–</w:t>
      </w:r>
      <w:proofErr w:type="spellStart"/>
      <w:r w:rsidRPr="769B94AA">
        <w:rPr>
          <w:rFonts w:ascii="Arial" w:eastAsia="Arial" w:hAnsi="Arial" w:cs="Arial"/>
          <w:sz w:val="22"/>
          <w:szCs w:val="22"/>
          <w:lang w:val="fr-FR"/>
        </w:rPr>
        <w:t>Mamsalhabika</w:t>
      </w:r>
      <w:proofErr w:type="spellEnd"/>
      <w:r w:rsidRPr="769B94AA">
        <w:rPr>
          <w:rFonts w:ascii="Arial" w:eastAsia="Arial" w:hAnsi="Arial" w:cs="Arial"/>
          <w:sz w:val="22"/>
          <w:szCs w:val="22"/>
          <w:lang w:val="fr-FR"/>
        </w:rPr>
        <w:t xml:space="preserve"> à Frontenac, </w:t>
      </w:r>
      <w:r w:rsidR="272C5800" w:rsidRPr="769B94AA">
        <w:rPr>
          <w:rFonts w:ascii="Arial" w:eastAsia="Arial" w:hAnsi="Arial" w:cs="Arial"/>
          <w:sz w:val="22"/>
          <w:szCs w:val="22"/>
          <w:lang w:val="fr-FR"/>
        </w:rPr>
        <w:t xml:space="preserve">qui est </w:t>
      </w:r>
      <w:r w:rsidRPr="769B94AA">
        <w:rPr>
          <w:rFonts w:ascii="Arial" w:eastAsia="Arial" w:hAnsi="Arial" w:cs="Arial"/>
          <w:sz w:val="22"/>
          <w:szCs w:val="22"/>
          <w:lang w:val="fr-FR"/>
        </w:rPr>
        <w:t>l’un des 51</w:t>
      </w:r>
      <w:r w:rsidR="001710F9" w:rsidRPr="769B94AA">
        <w:rPr>
          <w:rFonts w:ascii="Arial" w:eastAsia="Arial" w:hAnsi="Arial" w:cs="Arial"/>
          <w:sz w:val="22"/>
          <w:szCs w:val="22"/>
          <w:lang w:val="fr-FR"/>
        </w:rPr>
        <w:t> </w:t>
      </w:r>
      <w:r w:rsidRPr="769B94AA">
        <w:rPr>
          <w:rFonts w:ascii="Arial" w:eastAsia="Arial" w:hAnsi="Arial" w:cs="Arial"/>
          <w:sz w:val="22"/>
          <w:szCs w:val="22"/>
          <w:lang w:val="fr-FR"/>
        </w:rPr>
        <w:t>projets soutenus dans le cadre du premier appel de projets de l’Entente de partenariat régional et de transformation numérique en tourisme (EPRTNT).</w:t>
      </w:r>
      <w:r w:rsidR="556114CA" w:rsidRPr="769B94AA">
        <w:rPr>
          <w:rFonts w:ascii="Arial" w:eastAsia="Arial" w:hAnsi="Arial" w:cs="Arial"/>
          <w:sz w:val="22"/>
          <w:szCs w:val="22"/>
          <w:lang w:val="fr-FR"/>
        </w:rPr>
        <w:t xml:space="preserve"> </w:t>
      </w:r>
      <w:bookmarkStart w:id="0" w:name="_Hlk208921893"/>
      <w:r w:rsidR="18FA9B49" w:rsidRPr="769B94AA">
        <w:rPr>
          <w:rFonts w:ascii="Arial" w:eastAsia="Arial" w:hAnsi="Arial" w:cs="Arial"/>
          <w:sz w:val="22"/>
          <w:szCs w:val="22"/>
        </w:rPr>
        <w:t xml:space="preserve">Au total, près de </w:t>
      </w:r>
      <w:r w:rsidR="00281F33" w:rsidRPr="769B94AA">
        <w:rPr>
          <w:rFonts w:ascii="Arial" w:eastAsia="Arial" w:hAnsi="Arial" w:cs="Arial"/>
          <w:sz w:val="22"/>
          <w:szCs w:val="22"/>
        </w:rPr>
        <w:t xml:space="preserve">quatre </w:t>
      </w:r>
      <w:r w:rsidR="18FA9B49" w:rsidRPr="769B94AA">
        <w:rPr>
          <w:rFonts w:ascii="Arial" w:eastAsia="Arial" w:hAnsi="Arial" w:cs="Arial"/>
          <w:sz w:val="22"/>
          <w:szCs w:val="22"/>
        </w:rPr>
        <w:t xml:space="preserve">millions de dollars </w:t>
      </w:r>
      <w:r w:rsidR="4A305376" w:rsidRPr="769B94AA">
        <w:rPr>
          <w:rFonts w:ascii="Arial" w:eastAsia="Arial" w:hAnsi="Arial" w:cs="Arial"/>
          <w:sz w:val="22"/>
          <w:szCs w:val="22"/>
        </w:rPr>
        <w:t>ont été octroyés avec l’appui du gouvernement du Québec pour</w:t>
      </w:r>
      <w:r w:rsidR="18FA9B49" w:rsidRPr="769B94AA">
        <w:rPr>
          <w:rFonts w:ascii="Arial" w:eastAsia="Arial" w:hAnsi="Arial" w:cs="Arial"/>
          <w:sz w:val="22"/>
          <w:szCs w:val="22"/>
        </w:rPr>
        <w:t xml:space="preserve"> générer encore plus de retombées économiques dans les </w:t>
      </w:r>
      <w:proofErr w:type="spellStart"/>
      <w:r w:rsidR="18FA9B49" w:rsidRPr="769B94AA">
        <w:rPr>
          <w:rFonts w:ascii="Arial" w:eastAsia="Arial" w:hAnsi="Arial" w:cs="Arial"/>
          <w:sz w:val="22"/>
          <w:szCs w:val="22"/>
        </w:rPr>
        <w:t>Cantons-de-l’Est</w:t>
      </w:r>
      <w:proofErr w:type="spellEnd"/>
      <w:r w:rsidR="18FA9B49" w:rsidRPr="769B94AA">
        <w:rPr>
          <w:rFonts w:ascii="Arial" w:eastAsia="Arial" w:hAnsi="Arial" w:cs="Arial"/>
          <w:sz w:val="22"/>
          <w:szCs w:val="22"/>
        </w:rPr>
        <w:t>.</w:t>
      </w:r>
    </w:p>
    <w:p w14:paraId="75612C8A" w14:textId="12351975" w:rsidR="00E81633" w:rsidRPr="00E81633" w:rsidRDefault="00E81633" w:rsidP="3CA7C70B">
      <w:pPr>
        <w:autoSpaceDE w:val="0"/>
        <w:autoSpaceDN w:val="0"/>
        <w:adjustRightInd w:val="0"/>
        <w:jc w:val="both"/>
        <w:rPr>
          <w:rFonts w:ascii="Arial" w:eastAsia="Arial" w:hAnsi="Arial" w:cs="Arial"/>
          <w:sz w:val="22"/>
          <w:szCs w:val="22"/>
          <w:lang w:eastAsia="fr-CA"/>
        </w:rPr>
      </w:pPr>
    </w:p>
    <w:p w14:paraId="0D71D257" w14:textId="27DE513F" w:rsidR="00E81633" w:rsidRDefault="210736B4" w:rsidP="00CE5623">
      <w:pPr>
        <w:autoSpaceDE w:val="0"/>
        <w:autoSpaceDN w:val="0"/>
        <w:adjustRightInd w:val="0"/>
        <w:jc w:val="both"/>
        <w:rPr>
          <w:rFonts w:ascii="Arial" w:eastAsia="Arial" w:hAnsi="Arial" w:cs="Arial"/>
          <w:sz w:val="22"/>
          <w:szCs w:val="22"/>
        </w:rPr>
      </w:pPr>
      <w:r w:rsidRPr="769B94AA">
        <w:rPr>
          <w:rFonts w:ascii="Arial" w:eastAsia="Arial" w:hAnsi="Arial" w:cs="Arial"/>
          <w:sz w:val="22"/>
          <w:szCs w:val="22"/>
          <w:lang w:eastAsia="fr-CA"/>
        </w:rPr>
        <w:t>D</w:t>
      </w:r>
      <w:r w:rsidR="15AF84E1" w:rsidRPr="769B94AA">
        <w:rPr>
          <w:rFonts w:ascii="Arial" w:eastAsia="Arial" w:hAnsi="Arial" w:cs="Arial"/>
          <w:sz w:val="22"/>
          <w:szCs w:val="22"/>
          <w:lang w:eastAsia="fr-CA"/>
        </w:rPr>
        <w:t xml:space="preserve">’abord, </w:t>
      </w:r>
      <w:r w:rsidR="7654B7D6" w:rsidRPr="769B94AA">
        <w:rPr>
          <w:rFonts w:ascii="Arial" w:eastAsia="Arial" w:hAnsi="Arial" w:cs="Arial"/>
          <w:sz w:val="22"/>
          <w:szCs w:val="22"/>
          <w:lang w:eastAsia="fr-CA"/>
        </w:rPr>
        <w:t>d</w:t>
      </w:r>
      <w:r w:rsidR="5743F09F" w:rsidRPr="769B94AA">
        <w:rPr>
          <w:rFonts w:ascii="Arial" w:eastAsia="Arial" w:hAnsi="Arial" w:cs="Arial"/>
          <w:sz w:val="22"/>
          <w:szCs w:val="22"/>
        </w:rPr>
        <w:t>ans le cadre de l’EPRTNT</w:t>
      </w:r>
      <w:r w:rsidR="00417658" w:rsidRPr="769B94AA">
        <w:rPr>
          <w:rFonts w:ascii="Arial" w:eastAsia="Arial" w:hAnsi="Arial" w:cs="Arial"/>
          <w:sz w:val="22"/>
          <w:szCs w:val="22"/>
        </w:rPr>
        <w:t> </w:t>
      </w:r>
      <w:r w:rsidR="5743F09F" w:rsidRPr="769B94AA">
        <w:rPr>
          <w:rFonts w:ascii="Arial" w:eastAsia="Arial" w:hAnsi="Arial" w:cs="Arial"/>
          <w:sz w:val="22"/>
          <w:szCs w:val="22"/>
        </w:rPr>
        <w:t>2025-2027, une enveloppe totale de 3</w:t>
      </w:r>
      <w:r w:rsidR="002F7CA7" w:rsidRPr="769B94AA">
        <w:rPr>
          <w:rFonts w:ascii="Arial" w:eastAsia="Arial" w:hAnsi="Arial" w:cs="Arial"/>
          <w:sz w:val="22"/>
          <w:szCs w:val="22"/>
        </w:rPr>
        <w:t> 466 </w:t>
      </w:r>
      <w:r w:rsidR="5743F09F" w:rsidRPr="769B94AA">
        <w:rPr>
          <w:rFonts w:ascii="Arial" w:eastAsia="Arial" w:hAnsi="Arial" w:cs="Arial"/>
          <w:sz w:val="22"/>
          <w:szCs w:val="22"/>
        </w:rPr>
        <w:t>332</w:t>
      </w:r>
      <w:r w:rsidR="00536832" w:rsidRPr="769B94AA">
        <w:rPr>
          <w:rFonts w:ascii="Arial" w:eastAsia="Arial" w:hAnsi="Arial" w:cs="Arial"/>
          <w:sz w:val="22"/>
          <w:szCs w:val="22"/>
        </w:rPr>
        <w:t> $</w:t>
      </w:r>
      <w:r w:rsidR="5743F09F" w:rsidRPr="769B94AA">
        <w:rPr>
          <w:rFonts w:ascii="Arial" w:eastAsia="Arial" w:hAnsi="Arial" w:cs="Arial"/>
          <w:sz w:val="22"/>
          <w:szCs w:val="22"/>
        </w:rPr>
        <w:t xml:space="preserve"> est disponible pour soutenir le développement de l’offre touristique des </w:t>
      </w:r>
      <w:proofErr w:type="spellStart"/>
      <w:r w:rsidR="5743F09F" w:rsidRPr="769B94AA">
        <w:rPr>
          <w:rFonts w:ascii="Arial" w:eastAsia="Arial" w:hAnsi="Arial" w:cs="Arial"/>
          <w:sz w:val="22"/>
          <w:szCs w:val="22"/>
        </w:rPr>
        <w:t>Cantons-de-l’Est</w:t>
      </w:r>
      <w:proofErr w:type="spellEnd"/>
      <w:r w:rsidR="5743F09F" w:rsidRPr="769B94AA">
        <w:rPr>
          <w:rFonts w:ascii="Arial" w:eastAsia="Arial" w:hAnsi="Arial" w:cs="Arial"/>
          <w:sz w:val="22"/>
          <w:szCs w:val="22"/>
        </w:rPr>
        <w:t xml:space="preserve">. </w:t>
      </w:r>
      <w:r w:rsidR="002F7168" w:rsidRPr="769B94AA">
        <w:rPr>
          <w:rFonts w:ascii="Arial" w:eastAsia="Arial" w:hAnsi="Arial" w:cs="Arial"/>
          <w:sz w:val="22"/>
          <w:szCs w:val="22"/>
        </w:rPr>
        <w:t>Cette enveloppe</w:t>
      </w:r>
      <w:r w:rsidR="5743F09F" w:rsidRPr="769B94AA">
        <w:rPr>
          <w:rFonts w:ascii="Arial" w:eastAsia="Arial" w:hAnsi="Arial" w:cs="Arial"/>
          <w:sz w:val="22"/>
          <w:szCs w:val="22"/>
        </w:rPr>
        <w:t xml:space="preserve"> est constituée d’une contribution de 1</w:t>
      </w:r>
      <w:r w:rsidR="002F7CA7" w:rsidRPr="769B94AA">
        <w:rPr>
          <w:rFonts w:ascii="Arial" w:eastAsia="Arial" w:hAnsi="Arial" w:cs="Arial"/>
          <w:sz w:val="22"/>
          <w:szCs w:val="22"/>
        </w:rPr>
        <w:t> 783 </w:t>
      </w:r>
      <w:r w:rsidR="5743F09F" w:rsidRPr="769B94AA">
        <w:rPr>
          <w:rFonts w:ascii="Arial" w:eastAsia="Arial" w:hAnsi="Arial" w:cs="Arial"/>
          <w:sz w:val="22"/>
          <w:szCs w:val="22"/>
        </w:rPr>
        <w:t>000</w:t>
      </w:r>
      <w:r w:rsidR="00536832" w:rsidRPr="769B94AA">
        <w:rPr>
          <w:rFonts w:ascii="Arial" w:eastAsia="Arial" w:hAnsi="Arial" w:cs="Arial"/>
          <w:sz w:val="22"/>
          <w:szCs w:val="22"/>
        </w:rPr>
        <w:t> $</w:t>
      </w:r>
      <w:r w:rsidR="5743F09F" w:rsidRPr="769B94AA">
        <w:rPr>
          <w:rFonts w:ascii="Arial" w:eastAsia="Arial" w:hAnsi="Arial" w:cs="Arial"/>
          <w:sz w:val="22"/>
          <w:szCs w:val="22"/>
        </w:rPr>
        <w:t xml:space="preserve"> du ministère du Tourisme et d’une bonification de 1</w:t>
      </w:r>
      <w:r w:rsidR="002F7CA7" w:rsidRPr="769B94AA">
        <w:rPr>
          <w:rFonts w:ascii="Arial" w:eastAsia="Arial" w:hAnsi="Arial" w:cs="Arial"/>
          <w:sz w:val="22"/>
          <w:szCs w:val="22"/>
        </w:rPr>
        <w:t> 683 </w:t>
      </w:r>
      <w:r w:rsidR="5743F09F" w:rsidRPr="769B94AA">
        <w:rPr>
          <w:rFonts w:ascii="Arial" w:eastAsia="Arial" w:hAnsi="Arial" w:cs="Arial"/>
          <w:sz w:val="22"/>
          <w:szCs w:val="22"/>
        </w:rPr>
        <w:t>332</w:t>
      </w:r>
      <w:r w:rsidR="00536832" w:rsidRPr="769B94AA">
        <w:rPr>
          <w:rFonts w:ascii="Arial" w:eastAsia="Arial" w:hAnsi="Arial" w:cs="Arial"/>
          <w:sz w:val="22"/>
          <w:szCs w:val="22"/>
        </w:rPr>
        <w:t> $</w:t>
      </w:r>
      <w:r w:rsidR="5743F09F" w:rsidRPr="769B94AA">
        <w:rPr>
          <w:rFonts w:ascii="Arial" w:eastAsia="Arial" w:hAnsi="Arial" w:cs="Arial"/>
          <w:sz w:val="22"/>
          <w:szCs w:val="22"/>
        </w:rPr>
        <w:t xml:space="preserve"> de Tourisme </w:t>
      </w:r>
      <w:proofErr w:type="spellStart"/>
      <w:r w:rsidR="5743F09F" w:rsidRPr="769B94AA">
        <w:rPr>
          <w:rFonts w:ascii="Arial" w:eastAsia="Arial" w:hAnsi="Arial" w:cs="Arial"/>
          <w:sz w:val="22"/>
          <w:szCs w:val="22"/>
        </w:rPr>
        <w:t>Cantons-de-l’Est</w:t>
      </w:r>
      <w:proofErr w:type="spellEnd"/>
      <w:r w:rsidR="19BC4928" w:rsidRPr="769B94AA">
        <w:rPr>
          <w:rFonts w:ascii="Arial" w:eastAsia="Arial" w:hAnsi="Arial" w:cs="Arial"/>
          <w:sz w:val="22"/>
          <w:szCs w:val="22"/>
        </w:rPr>
        <w:t>. En ce qui concerne le</w:t>
      </w:r>
      <w:r w:rsidR="106445A6" w:rsidRPr="769B94AA">
        <w:rPr>
          <w:rFonts w:ascii="Arial" w:eastAsia="Arial" w:hAnsi="Arial" w:cs="Arial"/>
          <w:sz w:val="22"/>
          <w:szCs w:val="22"/>
        </w:rPr>
        <w:t xml:space="preserve"> premier appel de projets, </w:t>
      </w:r>
      <w:r w:rsidR="106445A6" w:rsidRPr="769B94AA">
        <w:rPr>
          <w:rFonts w:ascii="Arial" w:eastAsia="Arial" w:hAnsi="Arial" w:cs="Arial"/>
          <w:b/>
          <w:bCs/>
          <w:sz w:val="22"/>
          <w:szCs w:val="22"/>
        </w:rPr>
        <w:t>51</w:t>
      </w:r>
      <w:r w:rsidR="001710F9" w:rsidRPr="769B94AA">
        <w:rPr>
          <w:rFonts w:ascii="Arial" w:eastAsia="Arial" w:hAnsi="Arial" w:cs="Arial"/>
          <w:b/>
          <w:bCs/>
          <w:sz w:val="22"/>
          <w:szCs w:val="22"/>
        </w:rPr>
        <w:t> </w:t>
      </w:r>
      <w:r w:rsidR="106445A6" w:rsidRPr="769B94AA">
        <w:rPr>
          <w:rFonts w:ascii="Arial" w:eastAsia="Arial" w:hAnsi="Arial" w:cs="Arial"/>
          <w:b/>
          <w:bCs/>
          <w:sz w:val="22"/>
          <w:szCs w:val="22"/>
        </w:rPr>
        <w:t>projets porteurs se partageront une aide financière totalisant 2</w:t>
      </w:r>
      <w:r w:rsidR="002909AD" w:rsidRPr="769B94AA">
        <w:rPr>
          <w:rFonts w:ascii="Arial" w:eastAsia="Arial" w:hAnsi="Arial" w:cs="Arial"/>
          <w:b/>
          <w:bCs/>
          <w:sz w:val="22"/>
          <w:szCs w:val="22"/>
        </w:rPr>
        <w:t> 445 </w:t>
      </w:r>
      <w:r w:rsidR="106445A6" w:rsidRPr="769B94AA">
        <w:rPr>
          <w:rFonts w:ascii="Arial" w:eastAsia="Arial" w:hAnsi="Arial" w:cs="Arial"/>
          <w:b/>
          <w:bCs/>
          <w:sz w:val="22"/>
          <w:szCs w:val="22"/>
        </w:rPr>
        <w:t>638</w:t>
      </w:r>
      <w:r w:rsidR="00536832" w:rsidRPr="769B94AA">
        <w:rPr>
          <w:rFonts w:ascii="Arial" w:eastAsia="Arial" w:hAnsi="Arial" w:cs="Arial"/>
          <w:b/>
          <w:bCs/>
          <w:sz w:val="22"/>
          <w:szCs w:val="22"/>
        </w:rPr>
        <w:t> $</w:t>
      </w:r>
      <w:r w:rsidR="106445A6" w:rsidRPr="769B94AA">
        <w:rPr>
          <w:rFonts w:ascii="Arial" w:eastAsia="Arial" w:hAnsi="Arial" w:cs="Arial"/>
          <w:b/>
          <w:bCs/>
          <w:sz w:val="22"/>
          <w:szCs w:val="22"/>
        </w:rPr>
        <w:t>,</w:t>
      </w:r>
      <w:r w:rsidR="106445A6" w:rsidRPr="769B94AA">
        <w:rPr>
          <w:rFonts w:ascii="Arial" w:eastAsia="Arial" w:hAnsi="Arial" w:cs="Arial"/>
          <w:sz w:val="22"/>
          <w:szCs w:val="22"/>
        </w:rPr>
        <w:t xml:space="preserve"> contribuant ainsi à renouveler et à bonifier l</w:t>
      </w:r>
      <w:r w:rsidR="00BD380C" w:rsidRPr="769B94AA">
        <w:rPr>
          <w:rFonts w:ascii="Arial" w:eastAsia="Arial" w:hAnsi="Arial" w:cs="Arial"/>
          <w:sz w:val="22"/>
          <w:szCs w:val="22"/>
        </w:rPr>
        <w:t>’</w:t>
      </w:r>
      <w:r w:rsidR="106445A6" w:rsidRPr="769B94AA">
        <w:rPr>
          <w:rFonts w:ascii="Arial" w:eastAsia="Arial" w:hAnsi="Arial" w:cs="Arial"/>
          <w:sz w:val="22"/>
          <w:szCs w:val="22"/>
        </w:rPr>
        <w:t>offre touristique régionale.</w:t>
      </w:r>
    </w:p>
    <w:p w14:paraId="2EB0794D" w14:textId="77777777" w:rsidR="00CE5623" w:rsidRPr="00E81633" w:rsidRDefault="00CE5623" w:rsidP="769B94AA">
      <w:pPr>
        <w:autoSpaceDE w:val="0"/>
        <w:autoSpaceDN w:val="0"/>
        <w:adjustRightInd w:val="0"/>
        <w:jc w:val="both"/>
        <w:rPr>
          <w:rFonts w:ascii="Arial" w:eastAsia="Arial" w:hAnsi="Arial" w:cs="Arial"/>
          <w:sz w:val="22"/>
          <w:szCs w:val="22"/>
        </w:rPr>
      </w:pPr>
    </w:p>
    <w:p w14:paraId="534295D6" w14:textId="6FE1FFB8" w:rsidR="01D75539" w:rsidRDefault="47F1E36B" w:rsidP="00CE5623">
      <w:pPr>
        <w:jc w:val="both"/>
        <w:rPr>
          <w:rFonts w:ascii="Arial" w:eastAsia="Arial" w:hAnsi="Arial" w:cs="Arial"/>
          <w:sz w:val="22"/>
          <w:szCs w:val="22"/>
        </w:rPr>
      </w:pPr>
      <w:r w:rsidRPr="769B94AA">
        <w:rPr>
          <w:rFonts w:ascii="Arial" w:eastAsia="Arial" w:hAnsi="Arial" w:cs="Arial"/>
          <w:sz w:val="22"/>
          <w:szCs w:val="22"/>
        </w:rPr>
        <w:t>Ensuite, une enveloppe de 1</w:t>
      </w:r>
      <w:r w:rsidR="002909AD" w:rsidRPr="769B94AA">
        <w:rPr>
          <w:rFonts w:ascii="Arial" w:eastAsia="Arial" w:hAnsi="Arial" w:cs="Arial"/>
          <w:sz w:val="22"/>
          <w:szCs w:val="22"/>
        </w:rPr>
        <w:t> 257 </w:t>
      </w:r>
      <w:r w:rsidRPr="769B94AA">
        <w:rPr>
          <w:rFonts w:ascii="Arial" w:eastAsia="Arial" w:hAnsi="Arial" w:cs="Arial"/>
          <w:sz w:val="22"/>
          <w:szCs w:val="22"/>
        </w:rPr>
        <w:t>654 $ permettra de reconduire l’entente de partenariat régional privilégié entre Tourisme </w:t>
      </w:r>
      <w:proofErr w:type="spellStart"/>
      <w:r w:rsidRPr="769B94AA">
        <w:rPr>
          <w:rFonts w:ascii="Arial" w:eastAsia="Arial" w:hAnsi="Arial" w:cs="Arial"/>
          <w:sz w:val="22"/>
          <w:szCs w:val="22"/>
        </w:rPr>
        <w:t>Cantons-de-l’Est</w:t>
      </w:r>
      <w:proofErr w:type="spellEnd"/>
      <w:r w:rsidRPr="769B94AA">
        <w:rPr>
          <w:rFonts w:ascii="Arial" w:eastAsia="Arial" w:hAnsi="Arial" w:cs="Arial"/>
          <w:sz w:val="22"/>
          <w:szCs w:val="22"/>
        </w:rPr>
        <w:t xml:space="preserve"> et le ministère du Tourisme jusqu’en</w:t>
      </w:r>
      <w:r w:rsidR="005D40B4" w:rsidRPr="769B94AA">
        <w:rPr>
          <w:rFonts w:ascii="Arial" w:eastAsia="Arial" w:hAnsi="Arial" w:cs="Arial"/>
          <w:sz w:val="22"/>
          <w:szCs w:val="22"/>
        </w:rPr>
        <w:t> </w:t>
      </w:r>
      <w:r w:rsidRPr="769B94AA">
        <w:rPr>
          <w:rFonts w:ascii="Arial" w:eastAsia="Arial" w:hAnsi="Arial" w:cs="Arial"/>
          <w:sz w:val="22"/>
          <w:szCs w:val="22"/>
        </w:rPr>
        <w:t>2028.</w:t>
      </w:r>
    </w:p>
    <w:p w14:paraId="0A2F473A" w14:textId="77777777" w:rsidR="00CE5623" w:rsidRDefault="00CE5623" w:rsidP="769B94AA">
      <w:pPr>
        <w:jc w:val="both"/>
        <w:rPr>
          <w:rFonts w:ascii="Arial" w:eastAsia="Arial" w:hAnsi="Arial" w:cs="Arial"/>
          <w:sz w:val="22"/>
          <w:szCs w:val="22"/>
          <w:lang w:eastAsia="fr-CA"/>
        </w:rPr>
      </w:pPr>
    </w:p>
    <w:p w14:paraId="421345DD" w14:textId="563B3A2A" w:rsidR="289D4D66" w:rsidRDefault="360B73CD" w:rsidP="33331932">
      <w:pPr>
        <w:jc w:val="both"/>
      </w:pPr>
      <w:r w:rsidRPr="769B94AA">
        <w:rPr>
          <w:rFonts w:ascii="Arial" w:eastAsia="Arial" w:hAnsi="Arial" w:cs="Arial"/>
          <w:sz w:val="22"/>
          <w:szCs w:val="22"/>
        </w:rPr>
        <w:t>Enfin</w:t>
      </w:r>
      <w:r w:rsidR="4C0D4E79" w:rsidRPr="769B94AA">
        <w:rPr>
          <w:rFonts w:ascii="Arial" w:eastAsia="Arial" w:hAnsi="Arial" w:cs="Arial"/>
          <w:sz w:val="22"/>
          <w:szCs w:val="22"/>
        </w:rPr>
        <w:t xml:space="preserve">, une somme de près de 275 000 $ a appuyé cinq projets </w:t>
      </w:r>
      <w:r w:rsidR="4B47E6A6" w:rsidRPr="769B94AA">
        <w:rPr>
          <w:rFonts w:ascii="Arial" w:eastAsia="Arial" w:hAnsi="Arial" w:cs="Arial"/>
          <w:sz w:val="22"/>
          <w:szCs w:val="22"/>
        </w:rPr>
        <w:t xml:space="preserve">visant à rehausser </w:t>
      </w:r>
      <w:r w:rsidR="4C0D4E79" w:rsidRPr="769B94AA">
        <w:rPr>
          <w:rFonts w:ascii="Arial" w:eastAsia="Arial" w:hAnsi="Arial" w:cs="Arial"/>
          <w:sz w:val="22"/>
          <w:szCs w:val="22"/>
        </w:rPr>
        <w:t xml:space="preserve">les services d’accueil touristique dans les </w:t>
      </w:r>
      <w:proofErr w:type="spellStart"/>
      <w:r w:rsidR="4C0D4E79" w:rsidRPr="769B94AA">
        <w:rPr>
          <w:rFonts w:ascii="Arial" w:eastAsia="Arial" w:hAnsi="Arial" w:cs="Arial"/>
          <w:sz w:val="22"/>
          <w:szCs w:val="22"/>
        </w:rPr>
        <w:t>Cantons-de-l’Est</w:t>
      </w:r>
      <w:proofErr w:type="spellEnd"/>
      <w:r w:rsidR="4C0D4E79" w:rsidRPr="769B94AA">
        <w:rPr>
          <w:rFonts w:ascii="Arial" w:eastAsia="Arial" w:hAnsi="Arial" w:cs="Arial"/>
          <w:sz w:val="22"/>
          <w:szCs w:val="22"/>
        </w:rPr>
        <w:t xml:space="preserve">, tant sur le plan </w:t>
      </w:r>
      <w:r w:rsidR="1378BB6C" w:rsidRPr="769B94AA">
        <w:rPr>
          <w:rFonts w:ascii="Arial" w:eastAsia="Arial" w:hAnsi="Arial" w:cs="Arial"/>
          <w:sz w:val="22"/>
          <w:szCs w:val="22"/>
        </w:rPr>
        <w:t xml:space="preserve">physique </w:t>
      </w:r>
      <w:r w:rsidR="4C0D4E79" w:rsidRPr="769B94AA">
        <w:rPr>
          <w:rFonts w:ascii="Arial" w:eastAsia="Arial" w:hAnsi="Arial" w:cs="Arial"/>
          <w:sz w:val="22"/>
          <w:szCs w:val="22"/>
        </w:rPr>
        <w:t xml:space="preserve">que </w:t>
      </w:r>
      <w:r w:rsidR="202CA097" w:rsidRPr="769B94AA">
        <w:rPr>
          <w:rFonts w:ascii="Arial" w:eastAsia="Arial" w:hAnsi="Arial" w:cs="Arial"/>
          <w:sz w:val="22"/>
          <w:szCs w:val="22"/>
        </w:rPr>
        <w:t xml:space="preserve">sur le plan </w:t>
      </w:r>
      <w:r w:rsidR="4C0D4E79" w:rsidRPr="769B94AA">
        <w:rPr>
          <w:rFonts w:ascii="Arial" w:eastAsia="Arial" w:hAnsi="Arial" w:cs="Arial"/>
          <w:sz w:val="22"/>
          <w:szCs w:val="22"/>
        </w:rPr>
        <w:t>numérique</w:t>
      </w:r>
      <w:r w:rsidR="289D4D66" w:rsidRPr="769B94AA">
        <w:rPr>
          <w:rFonts w:ascii="Arial" w:eastAsia="Arial" w:hAnsi="Arial" w:cs="Arial"/>
          <w:sz w:val="22"/>
          <w:szCs w:val="22"/>
        </w:rPr>
        <w:t xml:space="preserve">. </w:t>
      </w:r>
      <w:r w:rsidR="3580D103" w:rsidRPr="769B94AA">
        <w:rPr>
          <w:rFonts w:ascii="Arial" w:eastAsia="Arial" w:hAnsi="Arial" w:cs="Arial"/>
          <w:sz w:val="22"/>
          <w:szCs w:val="22"/>
        </w:rPr>
        <w:t>Ces initiatives visent à moderniser les lieux d’accueil, à enrichir l’expérience des visiteurs grâce au numérique et à rendre l’offre touristique plus visible tout au long de leur parcours.</w:t>
      </w:r>
      <w:r w:rsidR="289D4D66" w:rsidRPr="769B94AA">
        <w:rPr>
          <w:rFonts w:ascii="Arial" w:eastAsia="Arial" w:hAnsi="Arial" w:cs="Arial"/>
          <w:sz w:val="22"/>
          <w:szCs w:val="22"/>
        </w:rPr>
        <w:t xml:space="preserve"> Elles ont été mises en œuvre dans le cadre du </w:t>
      </w:r>
      <w:hyperlink r:id="rId12">
        <w:r w:rsidR="289D4D66" w:rsidRPr="769B94AA">
          <w:rPr>
            <w:rStyle w:val="Lienhypertexte"/>
            <w:rFonts w:ascii="Arial" w:eastAsia="Arial" w:hAnsi="Arial" w:cs="Arial"/>
            <w:sz w:val="22"/>
            <w:szCs w:val="22"/>
          </w:rPr>
          <w:t>Plan d’action Bonjour accueil 2023-2026</w:t>
        </w:r>
      </w:hyperlink>
      <w:r w:rsidR="289D4D66" w:rsidRPr="769B94AA">
        <w:rPr>
          <w:rFonts w:ascii="Arial" w:eastAsia="Arial" w:hAnsi="Arial" w:cs="Arial"/>
          <w:sz w:val="22"/>
          <w:szCs w:val="22"/>
        </w:rPr>
        <w:t>.</w:t>
      </w:r>
    </w:p>
    <w:p w14:paraId="58CD89E5" w14:textId="77777777" w:rsidR="00857B9A" w:rsidRPr="001F0BE2" w:rsidRDefault="00857B9A" w:rsidP="3CA7C70B">
      <w:pPr>
        <w:autoSpaceDE w:val="0"/>
        <w:autoSpaceDN w:val="0"/>
        <w:adjustRightInd w:val="0"/>
        <w:jc w:val="both"/>
        <w:rPr>
          <w:rFonts w:ascii="Arial" w:eastAsia="Arial" w:hAnsi="Arial" w:cs="Arial"/>
          <w:sz w:val="22"/>
          <w:szCs w:val="22"/>
          <w:shd w:val="clear" w:color="auto" w:fill="FFFFFF"/>
        </w:rPr>
      </w:pPr>
    </w:p>
    <w:bookmarkEnd w:id="0"/>
    <w:p w14:paraId="7EB34D63" w14:textId="197B098E" w:rsidR="1E6E97D1" w:rsidRDefault="1E6E97D1" w:rsidP="33331932">
      <w:pPr>
        <w:widowControl w:val="0"/>
        <w:jc w:val="both"/>
      </w:pPr>
      <w:r w:rsidRPr="769B94AA">
        <w:rPr>
          <w:rFonts w:ascii="Arial" w:eastAsia="Arial" w:hAnsi="Arial" w:cs="Arial"/>
          <w:sz w:val="22"/>
          <w:szCs w:val="22"/>
        </w:rPr>
        <w:t xml:space="preserve">Ces investissements contribueront à </w:t>
      </w:r>
      <w:r w:rsidR="658B6743" w:rsidRPr="769B94AA">
        <w:rPr>
          <w:rFonts w:ascii="Arial" w:eastAsia="Arial" w:hAnsi="Arial" w:cs="Arial"/>
          <w:sz w:val="22"/>
          <w:szCs w:val="22"/>
        </w:rPr>
        <w:t>consolid</w:t>
      </w:r>
      <w:r w:rsidRPr="769B94AA">
        <w:rPr>
          <w:rFonts w:ascii="Arial" w:eastAsia="Arial" w:hAnsi="Arial" w:cs="Arial"/>
          <w:sz w:val="22"/>
          <w:szCs w:val="22"/>
        </w:rPr>
        <w:t xml:space="preserve">er le secteur touristique des </w:t>
      </w:r>
      <w:proofErr w:type="spellStart"/>
      <w:r w:rsidRPr="769B94AA">
        <w:rPr>
          <w:rFonts w:ascii="Arial" w:eastAsia="Arial" w:hAnsi="Arial" w:cs="Arial"/>
          <w:sz w:val="22"/>
          <w:szCs w:val="22"/>
        </w:rPr>
        <w:t>Cantons-de-l</w:t>
      </w:r>
      <w:r w:rsidR="00BD380C" w:rsidRPr="769B94AA">
        <w:rPr>
          <w:rFonts w:ascii="Arial" w:eastAsia="Arial" w:hAnsi="Arial" w:cs="Arial"/>
          <w:sz w:val="22"/>
          <w:szCs w:val="22"/>
        </w:rPr>
        <w:t>’</w:t>
      </w:r>
      <w:r w:rsidRPr="769B94AA">
        <w:rPr>
          <w:rFonts w:ascii="Arial" w:eastAsia="Arial" w:hAnsi="Arial" w:cs="Arial"/>
          <w:sz w:val="22"/>
          <w:szCs w:val="22"/>
        </w:rPr>
        <w:t>Est</w:t>
      </w:r>
      <w:proofErr w:type="spellEnd"/>
      <w:r w:rsidRPr="769B94AA">
        <w:rPr>
          <w:rFonts w:ascii="Arial" w:eastAsia="Arial" w:hAnsi="Arial" w:cs="Arial"/>
          <w:sz w:val="22"/>
          <w:szCs w:val="22"/>
        </w:rPr>
        <w:t xml:space="preserve">, </w:t>
      </w:r>
      <w:r w:rsidR="06BF0C8F" w:rsidRPr="769B94AA">
        <w:rPr>
          <w:rFonts w:ascii="Arial" w:eastAsia="Arial" w:hAnsi="Arial" w:cs="Arial"/>
          <w:sz w:val="22"/>
          <w:szCs w:val="22"/>
        </w:rPr>
        <w:t>un moteur important de développement économique qui favorise la croissance des PME et de l’entrepreneuriat, soutient l’emploi, stimule l’investissement et génère des retombées économiques grâce à l’affluence de visiteurs québécois, canadiens et internationaux. Dans cette région, le tourisme représente plus de 21 000 emplois, près de 1 400 entreprises et 1,3 milliard de dollars de recettes touristiques.</w:t>
      </w:r>
    </w:p>
    <w:p w14:paraId="7B6D5D70" w14:textId="57E943E8" w:rsidR="3CA7C70B" w:rsidRDefault="3CA7C70B" w:rsidP="3CA7C70B">
      <w:pPr>
        <w:widowControl w:val="0"/>
        <w:jc w:val="both"/>
        <w:rPr>
          <w:rFonts w:ascii="Arial" w:eastAsia="Arial" w:hAnsi="Arial" w:cs="Arial"/>
          <w:color w:val="000000" w:themeColor="text1"/>
          <w:sz w:val="22"/>
          <w:szCs w:val="22"/>
          <w:lang w:val="fr-FR"/>
        </w:rPr>
      </w:pPr>
    </w:p>
    <w:p w14:paraId="46CFC254" w14:textId="77777777" w:rsidR="0052613C" w:rsidRPr="001F0BE2" w:rsidRDefault="0052613C" w:rsidP="3CA7C70B">
      <w:pPr>
        <w:widowControl w:val="0"/>
        <w:autoSpaceDE w:val="0"/>
        <w:autoSpaceDN w:val="0"/>
        <w:adjustRightInd w:val="0"/>
        <w:jc w:val="both"/>
        <w:rPr>
          <w:rFonts w:ascii="Arial" w:eastAsia="Arial" w:hAnsi="Arial" w:cs="Arial"/>
          <w:color w:val="000000"/>
          <w:sz w:val="22"/>
          <w:szCs w:val="22"/>
          <w:lang w:eastAsia="en-US"/>
        </w:rPr>
      </w:pPr>
    </w:p>
    <w:p w14:paraId="273AA4F8" w14:textId="6783A7AC" w:rsidR="3CA7C70B" w:rsidRDefault="0240705B" w:rsidP="33331932">
      <w:pPr>
        <w:pStyle w:val="Sous-titre"/>
        <w:spacing w:before="0" w:after="0"/>
        <w:jc w:val="both"/>
      </w:pPr>
      <w:r w:rsidRPr="769B94AA">
        <w:rPr>
          <w:rFonts w:eastAsia="Arial" w:cs="Arial"/>
        </w:rPr>
        <w:lastRenderedPageBreak/>
        <w:t>Citation</w:t>
      </w:r>
      <w:r w:rsidR="5E8E0A3D" w:rsidRPr="769B94AA">
        <w:rPr>
          <w:rFonts w:eastAsia="Arial" w:cs="Arial"/>
        </w:rPr>
        <w:t>s</w:t>
      </w:r>
      <w:r w:rsidRPr="769B94AA">
        <w:rPr>
          <w:rFonts w:eastAsia="Arial" w:cs="Arial"/>
        </w:rPr>
        <w:t> :</w:t>
      </w:r>
    </w:p>
    <w:p w14:paraId="0F0E5BB0" w14:textId="136817CD" w:rsidR="007E4C78" w:rsidRPr="007E4C78" w:rsidRDefault="007E4C78" w:rsidP="769B94AA"/>
    <w:p w14:paraId="25C37B6C" w14:textId="70C1A6C4" w:rsidR="00B77DB9" w:rsidRPr="001F0BE2" w:rsidRDefault="398D81F2" w:rsidP="3CA7C70B">
      <w:pPr>
        <w:pStyle w:val="Default"/>
        <w:widowControl/>
        <w:ind w:right="50"/>
        <w:jc w:val="both"/>
        <w:textAlignment w:val="baseline"/>
      </w:pPr>
      <w:r w:rsidRPr="769B94AA">
        <w:rPr>
          <w:rFonts w:ascii="Arial" w:eastAsia="Arial" w:hAnsi="Arial" w:cs="Arial"/>
          <w:sz w:val="22"/>
          <w:szCs w:val="22"/>
          <w:lang w:val="fr-CA"/>
        </w:rPr>
        <w:t>« Le tourisme est bien plus qu’un moteur économique; il rassemble les gens et fait rayonner l’identité unique de nos régions. Les initiatives portées par les acteurs du milieu contribuent à créer des retombées durables pour nos communautés locales. Je tiens à souligner le travail de toutes celles et ceux qui s’investissent avec passion pour faire découvrir une région aussi accueillante et dynamique. »</w:t>
      </w:r>
    </w:p>
    <w:p w14:paraId="788715E0" w14:textId="1BC2459A" w:rsidR="00B77DB9" w:rsidRPr="001F0BE2" w:rsidRDefault="00B77DB9" w:rsidP="769B94AA">
      <w:pPr>
        <w:pStyle w:val="Default"/>
        <w:widowControl/>
        <w:ind w:right="50"/>
        <w:jc w:val="both"/>
        <w:textAlignment w:val="baseline"/>
        <w:rPr>
          <w:rFonts w:ascii="Arial" w:eastAsia="Arial" w:hAnsi="Arial" w:cs="Arial"/>
          <w:sz w:val="22"/>
          <w:szCs w:val="22"/>
          <w:lang w:val="fr-CA"/>
        </w:rPr>
      </w:pPr>
    </w:p>
    <w:p w14:paraId="11DC652A" w14:textId="6163523B" w:rsidR="00B77DB9" w:rsidRPr="001F0BE2" w:rsidRDefault="398D81F2" w:rsidP="769B94AA">
      <w:pPr>
        <w:pStyle w:val="Default"/>
        <w:widowControl/>
        <w:ind w:right="50"/>
        <w:jc w:val="both"/>
        <w:textAlignment w:val="baseline"/>
        <w:rPr>
          <w:rFonts w:ascii="Arial" w:eastAsia="Arial" w:hAnsi="Arial" w:cs="Arial"/>
          <w:i/>
          <w:iCs/>
          <w:sz w:val="22"/>
          <w:szCs w:val="22"/>
          <w:lang w:val="fr-CA"/>
        </w:rPr>
      </w:pPr>
      <w:r w:rsidRPr="769B94AA">
        <w:rPr>
          <w:rFonts w:ascii="Arial" w:eastAsia="Arial" w:hAnsi="Arial" w:cs="Arial"/>
          <w:i/>
          <w:iCs/>
          <w:sz w:val="22"/>
          <w:szCs w:val="22"/>
          <w:lang w:val="fr-CA"/>
        </w:rPr>
        <w:t>Amélie Dionne, ministre du Tourisme</w:t>
      </w:r>
    </w:p>
    <w:p w14:paraId="7F00E974" w14:textId="738E5188" w:rsidR="00B77DB9" w:rsidRPr="001F0BE2" w:rsidRDefault="00B77DB9" w:rsidP="769B94AA">
      <w:pPr>
        <w:pStyle w:val="Default"/>
        <w:widowControl/>
        <w:ind w:right="50"/>
        <w:jc w:val="both"/>
        <w:textAlignment w:val="baseline"/>
        <w:rPr>
          <w:rFonts w:ascii="Arial" w:eastAsia="Arial" w:hAnsi="Arial" w:cs="Arial"/>
          <w:sz w:val="22"/>
          <w:szCs w:val="22"/>
          <w:lang w:val="fr-CA"/>
        </w:rPr>
      </w:pPr>
    </w:p>
    <w:p w14:paraId="323B6E51" w14:textId="137169E9" w:rsidR="00B77DB9" w:rsidRPr="001F0BE2" w:rsidRDefault="398D81F2" w:rsidP="3CA7C70B">
      <w:pPr>
        <w:pStyle w:val="Default"/>
        <w:widowControl/>
        <w:ind w:right="50"/>
        <w:jc w:val="both"/>
        <w:textAlignment w:val="baseline"/>
      </w:pPr>
      <w:r w:rsidRPr="769B94AA">
        <w:rPr>
          <w:rFonts w:ascii="Arial" w:eastAsia="Arial" w:hAnsi="Arial" w:cs="Arial"/>
          <w:sz w:val="22"/>
          <w:szCs w:val="22"/>
          <w:lang w:val="fr-CA"/>
        </w:rPr>
        <w:t>« Notre région jouit d’une forte notoriété grâce à la richesse de son offre touristique, à la beauté de ses paysages et à l’accueil chaleureux de notre communauté. Le tourisme représente un secteur économique très important pour le Québec. Je suis heureuse de voir les acteurs du milieu unir leurs efforts pour faire rayonner notre région et mettre en valeur tout ce qu’elle a à offrir. »</w:t>
      </w:r>
    </w:p>
    <w:p w14:paraId="1CF31503" w14:textId="79BBAF82" w:rsidR="00B77DB9" w:rsidRPr="001F0BE2" w:rsidRDefault="00B77DB9" w:rsidP="769B94AA">
      <w:pPr>
        <w:pStyle w:val="Default"/>
        <w:widowControl/>
        <w:ind w:right="50"/>
        <w:jc w:val="both"/>
        <w:textAlignment w:val="baseline"/>
        <w:rPr>
          <w:rFonts w:ascii="Arial" w:eastAsia="Arial" w:hAnsi="Arial" w:cs="Arial"/>
          <w:sz w:val="22"/>
          <w:szCs w:val="22"/>
          <w:lang w:val="fr-CA"/>
        </w:rPr>
      </w:pPr>
    </w:p>
    <w:p w14:paraId="5A10F0BA" w14:textId="528D2A7C" w:rsidR="00B77DB9" w:rsidRPr="001F0BE2" w:rsidRDefault="398D81F2" w:rsidP="769B94AA">
      <w:pPr>
        <w:pStyle w:val="Default"/>
        <w:widowControl/>
        <w:ind w:right="50"/>
        <w:jc w:val="both"/>
        <w:textAlignment w:val="baseline"/>
        <w:rPr>
          <w:rFonts w:ascii="Arial" w:eastAsia="Arial" w:hAnsi="Arial" w:cs="Arial"/>
          <w:i/>
          <w:iCs/>
          <w:sz w:val="22"/>
          <w:szCs w:val="22"/>
          <w:lang w:val="fr-CA"/>
        </w:rPr>
      </w:pPr>
      <w:r w:rsidRPr="769B94AA">
        <w:rPr>
          <w:rFonts w:ascii="Arial" w:eastAsia="Arial" w:hAnsi="Arial" w:cs="Arial"/>
          <w:i/>
          <w:iCs/>
          <w:sz w:val="22"/>
          <w:szCs w:val="22"/>
          <w:lang w:val="fr-CA"/>
        </w:rPr>
        <w:t>Geneviève Hébert, députée de Saint-François et adjointe gouvernementale du ministre délégué aux Régions pour l’Estrie</w:t>
      </w:r>
    </w:p>
    <w:p w14:paraId="305F3A6D" w14:textId="4ED919B0" w:rsidR="00B77DB9" w:rsidRPr="001F0BE2" w:rsidRDefault="00B77DB9" w:rsidP="769B94AA">
      <w:pPr>
        <w:pStyle w:val="Default"/>
        <w:widowControl/>
        <w:ind w:right="50"/>
        <w:jc w:val="both"/>
        <w:textAlignment w:val="baseline"/>
        <w:rPr>
          <w:rFonts w:ascii="Arial" w:eastAsia="Arial" w:hAnsi="Arial" w:cs="Arial"/>
          <w:sz w:val="22"/>
          <w:szCs w:val="22"/>
          <w:lang w:val="fr-CA"/>
        </w:rPr>
      </w:pPr>
    </w:p>
    <w:p w14:paraId="1F40D261" w14:textId="7DC2B05C" w:rsidR="00B77DB9" w:rsidRPr="001F0BE2" w:rsidRDefault="398D81F2" w:rsidP="3CA7C70B">
      <w:pPr>
        <w:pStyle w:val="Default"/>
        <w:widowControl/>
        <w:ind w:right="50"/>
        <w:jc w:val="both"/>
        <w:textAlignment w:val="baseline"/>
      </w:pPr>
      <w:r w:rsidRPr="769B94AA">
        <w:rPr>
          <w:rFonts w:ascii="Arial" w:eastAsia="Arial" w:hAnsi="Arial" w:cs="Arial"/>
          <w:sz w:val="22"/>
          <w:szCs w:val="22"/>
          <w:lang w:val="fr-CA"/>
        </w:rPr>
        <w:t>« Je suis particulièrement fier de voir plusieurs projets de ma circonscription bénéficier de cet important soutien accordé au développement touristique. Que ce soit pour la mise en valeur du site archéologique Cliche-Rancourt–</w:t>
      </w:r>
      <w:proofErr w:type="spellStart"/>
      <w:r w:rsidRPr="769B94AA">
        <w:rPr>
          <w:rFonts w:ascii="Arial" w:eastAsia="Arial" w:hAnsi="Arial" w:cs="Arial"/>
          <w:sz w:val="22"/>
          <w:szCs w:val="22"/>
          <w:lang w:val="fr-CA"/>
        </w:rPr>
        <w:t>Mamsalhabika</w:t>
      </w:r>
      <w:proofErr w:type="spellEnd"/>
      <w:r w:rsidRPr="769B94AA">
        <w:rPr>
          <w:rFonts w:ascii="Arial" w:eastAsia="Arial" w:hAnsi="Arial" w:cs="Arial"/>
          <w:sz w:val="22"/>
          <w:szCs w:val="22"/>
          <w:lang w:val="fr-CA"/>
        </w:rPr>
        <w:t xml:space="preserve"> à Frontenac, la modernisation de la remontée mécanique de la Station touristique Baie-des-Sables ou le développement de nouveaux projets culturels et événementiels à Lac-Mégantic, ces investissements nous permettront de bonifier notre offre touristique, d’attirer davantage de visiteurs et de générer des retombées concrètes pour nos entreprises et nos communautés. Il s’agit d’une excellente nouvelle pour le comté de Mégantic et l’ensemble de notre région. »</w:t>
      </w:r>
    </w:p>
    <w:p w14:paraId="1AA47DFF" w14:textId="19DEA1DC" w:rsidR="00B77DB9" w:rsidRPr="001F0BE2" w:rsidRDefault="00B77DB9" w:rsidP="769B94AA">
      <w:pPr>
        <w:pStyle w:val="Default"/>
        <w:widowControl/>
        <w:ind w:right="50"/>
        <w:jc w:val="both"/>
        <w:textAlignment w:val="baseline"/>
        <w:rPr>
          <w:rFonts w:ascii="Arial" w:eastAsia="Arial" w:hAnsi="Arial" w:cs="Arial"/>
          <w:sz w:val="22"/>
          <w:szCs w:val="22"/>
          <w:lang w:val="fr-CA"/>
        </w:rPr>
      </w:pPr>
    </w:p>
    <w:p w14:paraId="6EC69314" w14:textId="6ABFDEC8" w:rsidR="00B77DB9" w:rsidRPr="001F0BE2" w:rsidRDefault="398D81F2" w:rsidP="769B94AA">
      <w:pPr>
        <w:pStyle w:val="Default"/>
        <w:widowControl/>
        <w:ind w:right="50"/>
        <w:jc w:val="both"/>
        <w:textAlignment w:val="baseline"/>
        <w:rPr>
          <w:rFonts w:ascii="Arial" w:eastAsia="Arial" w:hAnsi="Arial" w:cs="Arial"/>
          <w:i/>
          <w:iCs/>
          <w:sz w:val="22"/>
          <w:szCs w:val="22"/>
          <w:lang w:val="fr-CA"/>
        </w:rPr>
      </w:pPr>
      <w:r w:rsidRPr="769B94AA">
        <w:rPr>
          <w:rFonts w:ascii="Arial" w:eastAsia="Arial" w:hAnsi="Arial" w:cs="Arial"/>
          <w:i/>
          <w:iCs/>
          <w:color w:val="auto"/>
          <w:sz w:val="22"/>
          <w:szCs w:val="22"/>
          <w:lang w:val="fr-CA"/>
        </w:rPr>
        <w:t>François Jacques, député de Mégantic et whip en chef du gouvernement</w:t>
      </w:r>
    </w:p>
    <w:p w14:paraId="3D3BA77E" w14:textId="5FC98100" w:rsidR="00B77DB9" w:rsidRPr="001F0BE2" w:rsidRDefault="00B77DB9" w:rsidP="769B94AA">
      <w:pPr>
        <w:pStyle w:val="Default"/>
        <w:widowControl/>
        <w:ind w:right="50"/>
        <w:jc w:val="both"/>
        <w:textAlignment w:val="baseline"/>
        <w:rPr>
          <w:rFonts w:ascii="Arial" w:eastAsia="Arial" w:hAnsi="Arial" w:cs="Arial"/>
          <w:sz w:val="22"/>
          <w:szCs w:val="22"/>
          <w:lang w:val="fr-CA"/>
        </w:rPr>
      </w:pPr>
    </w:p>
    <w:p w14:paraId="4A59F11A" w14:textId="0D6CDDE1" w:rsidR="00B77DB9" w:rsidRPr="001F0BE2" w:rsidRDefault="398D81F2" w:rsidP="3CA7C70B">
      <w:pPr>
        <w:pStyle w:val="Default"/>
        <w:widowControl/>
        <w:ind w:right="50"/>
        <w:jc w:val="both"/>
        <w:textAlignment w:val="baseline"/>
      </w:pPr>
      <w:r w:rsidRPr="769B94AA">
        <w:rPr>
          <w:rFonts w:ascii="Arial" w:eastAsia="Arial" w:hAnsi="Arial" w:cs="Arial"/>
          <w:sz w:val="22"/>
          <w:szCs w:val="22"/>
          <w:lang w:val="fr-CA"/>
        </w:rPr>
        <w:t>« Le ski et le vélo, la culture ainsi que le tourisme gourmand sont au cœur de l’identité touristique de Brome-Missisquoi. Les projets soutenus aujourd’hui nous permettront de continuer à développer ces trois pôles et à renouveler les expériences qui favorisent la découverte de notre région. Derrière ces initiatives se trouvent des entrepreneurs, des organismes et des équipes passionnées dont les idées contribuent à la vitalité et au rayonnement de Brome-Missisquoi. Je suis très heureuse de voir leur travail reconnu et appuyé. »</w:t>
      </w:r>
    </w:p>
    <w:p w14:paraId="631E28CA" w14:textId="2CEBB6F0" w:rsidR="00B77DB9" w:rsidRPr="001F0BE2" w:rsidRDefault="00B77DB9" w:rsidP="769B94AA">
      <w:pPr>
        <w:pStyle w:val="Default"/>
        <w:widowControl/>
        <w:ind w:right="50"/>
        <w:jc w:val="both"/>
        <w:textAlignment w:val="baseline"/>
        <w:rPr>
          <w:rFonts w:ascii="Arial" w:eastAsia="Arial" w:hAnsi="Arial" w:cs="Arial"/>
          <w:sz w:val="22"/>
          <w:szCs w:val="22"/>
          <w:lang w:val="fr-CA"/>
        </w:rPr>
      </w:pPr>
    </w:p>
    <w:p w14:paraId="3031DF89" w14:textId="5788D24D" w:rsidR="00B77DB9" w:rsidRPr="001F0BE2" w:rsidRDefault="398D81F2" w:rsidP="769B94AA">
      <w:pPr>
        <w:pStyle w:val="Default"/>
        <w:widowControl/>
        <w:spacing w:line="259" w:lineRule="auto"/>
        <w:ind w:right="50"/>
        <w:jc w:val="both"/>
        <w:rPr>
          <w:rFonts w:ascii="Arial" w:eastAsia="Arial" w:hAnsi="Arial" w:cs="Arial"/>
          <w:i/>
          <w:iCs/>
          <w:sz w:val="22"/>
          <w:szCs w:val="22"/>
          <w:lang w:val="fr-CA"/>
        </w:rPr>
      </w:pPr>
      <w:r w:rsidRPr="769B94AA">
        <w:rPr>
          <w:rFonts w:ascii="Arial" w:eastAsia="Arial" w:hAnsi="Arial" w:cs="Arial"/>
          <w:i/>
          <w:iCs/>
          <w:sz w:val="22"/>
          <w:szCs w:val="22"/>
          <w:lang w:val="fr-CA"/>
        </w:rPr>
        <w:t>Isabelle Charest, députée de Brome-Missisquoi</w:t>
      </w:r>
    </w:p>
    <w:p w14:paraId="641191D5" w14:textId="33149A74" w:rsidR="00B77DB9" w:rsidRPr="001F0BE2" w:rsidRDefault="00B77DB9" w:rsidP="769B94AA">
      <w:pPr>
        <w:pStyle w:val="Default"/>
        <w:widowControl/>
        <w:ind w:right="50"/>
        <w:jc w:val="both"/>
        <w:textAlignment w:val="baseline"/>
        <w:rPr>
          <w:rFonts w:ascii="Arial" w:eastAsia="Arial" w:hAnsi="Arial" w:cs="Arial"/>
          <w:sz w:val="22"/>
          <w:szCs w:val="22"/>
          <w:lang w:val="fr-CA"/>
        </w:rPr>
      </w:pPr>
    </w:p>
    <w:p w14:paraId="376C91A7" w14:textId="09E0847C" w:rsidR="00B77DB9" w:rsidRPr="001F0BE2" w:rsidRDefault="398D81F2" w:rsidP="3CA7C70B">
      <w:pPr>
        <w:pStyle w:val="Default"/>
        <w:widowControl/>
        <w:ind w:right="50"/>
        <w:jc w:val="both"/>
        <w:textAlignment w:val="baseline"/>
      </w:pPr>
      <w:r w:rsidRPr="769B94AA">
        <w:rPr>
          <w:rFonts w:ascii="Arial" w:eastAsia="Arial" w:hAnsi="Arial" w:cs="Arial"/>
          <w:sz w:val="22"/>
          <w:szCs w:val="22"/>
          <w:lang w:val="fr-CA"/>
        </w:rPr>
        <w:t>« La diversité et la richesse de l’offre touristique de Richmond constituent une véritable force pour notre région. Dans plusieurs communautés de la circonscription, des entrepreneurs, des organismes et des bénévoles contribuent à présenter des expériences qui attirent des visiteurs et génèrent des retombées économiques importantes pour nos commerces. Le soutien accordé aujourd’hui nous permettra de poursuivre ce travail et de faire rayonner encore davantage notre territoire. »</w:t>
      </w:r>
    </w:p>
    <w:p w14:paraId="2739376A" w14:textId="68324FC9" w:rsidR="00B77DB9" w:rsidRPr="001F0BE2" w:rsidRDefault="00B77DB9" w:rsidP="769B94AA">
      <w:pPr>
        <w:pStyle w:val="Default"/>
        <w:widowControl/>
        <w:ind w:right="50"/>
        <w:jc w:val="both"/>
        <w:textAlignment w:val="baseline"/>
        <w:rPr>
          <w:rFonts w:ascii="Arial" w:eastAsia="Arial" w:hAnsi="Arial" w:cs="Arial"/>
          <w:sz w:val="22"/>
          <w:szCs w:val="22"/>
          <w:lang w:val="fr-CA"/>
        </w:rPr>
      </w:pPr>
    </w:p>
    <w:p w14:paraId="6D7A8570" w14:textId="27C56817" w:rsidR="00B77DB9" w:rsidRPr="001F0BE2" w:rsidRDefault="398D81F2" w:rsidP="769B94AA">
      <w:pPr>
        <w:spacing w:line="259" w:lineRule="auto"/>
        <w:jc w:val="both"/>
        <w:rPr>
          <w:rFonts w:ascii="Arial" w:eastAsia="Arial" w:hAnsi="Arial" w:cs="Arial"/>
          <w:i/>
          <w:iCs/>
          <w:sz w:val="22"/>
          <w:szCs w:val="22"/>
        </w:rPr>
      </w:pPr>
      <w:r w:rsidRPr="769B94AA">
        <w:rPr>
          <w:rFonts w:ascii="Arial" w:eastAsia="Arial" w:hAnsi="Arial" w:cs="Arial"/>
          <w:i/>
          <w:iCs/>
          <w:sz w:val="22"/>
          <w:szCs w:val="22"/>
        </w:rPr>
        <w:t>André Bachand, député de Richmond</w:t>
      </w:r>
    </w:p>
    <w:p w14:paraId="08989D61" w14:textId="207EA2AC" w:rsidR="00B77DB9" w:rsidRPr="001F0BE2" w:rsidRDefault="00B77DB9" w:rsidP="769B94AA">
      <w:pPr>
        <w:pStyle w:val="Default"/>
        <w:widowControl/>
        <w:ind w:right="50"/>
        <w:jc w:val="both"/>
        <w:textAlignment w:val="baseline"/>
        <w:rPr>
          <w:rFonts w:ascii="Arial" w:eastAsia="Arial" w:hAnsi="Arial" w:cs="Arial"/>
          <w:sz w:val="22"/>
          <w:szCs w:val="22"/>
          <w:lang w:val="fr-CA"/>
        </w:rPr>
      </w:pPr>
    </w:p>
    <w:p w14:paraId="46A8B8AC" w14:textId="21B50CC9" w:rsidR="00B77DB9" w:rsidRPr="001F0BE2" w:rsidRDefault="00B77DB9" w:rsidP="769B94AA">
      <w:pPr>
        <w:pStyle w:val="Default"/>
        <w:widowControl/>
        <w:ind w:right="50"/>
        <w:jc w:val="both"/>
        <w:textAlignment w:val="baseline"/>
        <w:rPr>
          <w:rFonts w:ascii="Arial" w:eastAsia="Arial" w:hAnsi="Arial" w:cs="Arial"/>
          <w:sz w:val="22"/>
          <w:szCs w:val="22"/>
          <w:lang w:val="fr-CA"/>
        </w:rPr>
      </w:pPr>
    </w:p>
    <w:p w14:paraId="27FCC458" w14:textId="794A39BE" w:rsidR="007E4C78" w:rsidRPr="00011AD0" w:rsidRDefault="398D81F2" w:rsidP="769B94AA">
      <w:pPr>
        <w:jc w:val="both"/>
      </w:pPr>
      <w:r w:rsidRPr="769B94AA">
        <w:rPr>
          <w:rFonts w:ascii="Arial" w:eastAsia="Arial" w:hAnsi="Arial" w:cs="Arial"/>
          <w:sz w:val="22"/>
          <w:szCs w:val="22"/>
        </w:rPr>
        <w:t xml:space="preserve">« Tourisme </w:t>
      </w:r>
      <w:proofErr w:type="spellStart"/>
      <w:r w:rsidRPr="769B94AA">
        <w:rPr>
          <w:rFonts w:ascii="Arial" w:eastAsia="Arial" w:hAnsi="Arial" w:cs="Arial"/>
          <w:sz w:val="22"/>
          <w:szCs w:val="22"/>
        </w:rPr>
        <w:t>Cantons-de-l’Est</w:t>
      </w:r>
      <w:proofErr w:type="spellEnd"/>
      <w:r w:rsidRPr="769B94AA">
        <w:rPr>
          <w:rFonts w:ascii="Arial" w:eastAsia="Arial" w:hAnsi="Arial" w:cs="Arial"/>
          <w:sz w:val="22"/>
          <w:szCs w:val="22"/>
        </w:rPr>
        <w:t xml:space="preserve"> est fière d’annoncer aujourd’hui le soutien accordé à 51 projets qui contribueront concrètement au développement de l’offre touristique des </w:t>
      </w:r>
      <w:proofErr w:type="spellStart"/>
      <w:r w:rsidRPr="769B94AA">
        <w:rPr>
          <w:rFonts w:ascii="Arial" w:eastAsia="Arial" w:hAnsi="Arial" w:cs="Arial"/>
          <w:sz w:val="22"/>
          <w:szCs w:val="22"/>
        </w:rPr>
        <w:t>Cantons-de-l’Est</w:t>
      </w:r>
      <w:proofErr w:type="spellEnd"/>
      <w:r w:rsidRPr="769B94AA">
        <w:rPr>
          <w:rFonts w:ascii="Arial" w:eastAsia="Arial" w:hAnsi="Arial" w:cs="Arial"/>
          <w:sz w:val="22"/>
          <w:szCs w:val="22"/>
        </w:rPr>
        <w:t xml:space="preserve">. Derrière chacun de ces projets se trouvent des entrepreneuses et </w:t>
      </w:r>
      <w:r w:rsidRPr="769B94AA">
        <w:rPr>
          <w:rFonts w:ascii="Arial" w:eastAsia="Arial" w:hAnsi="Arial" w:cs="Arial"/>
          <w:sz w:val="22"/>
          <w:szCs w:val="22"/>
        </w:rPr>
        <w:lastRenderedPageBreak/>
        <w:t xml:space="preserve">entrepreneurs, des organismes, des municipalités et des équipes qui choisissent d’investir dans l’avenir de notre région. Grâce à la confiance renouvelée du ministère du Tourisme et à la mobilisation de nos partenaires, nous pouvons continuer d’accompagner notre industrie et de soutenir des initiatives porteuses pour l’ensemble des </w:t>
      </w:r>
      <w:proofErr w:type="spellStart"/>
      <w:r w:rsidRPr="769B94AA">
        <w:rPr>
          <w:rFonts w:ascii="Arial" w:eastAsia="Arial" w:hAnsi="Arial" w:cs="Arial"/>
          <w:sz w:val="22"/>
          <w:szCs w:val="22"/>
        </w:rPr>
        <w:t>Cantons-de-l’Est</w:t>
      </w:r>
      <w:proofErr w:type="spellEnd"/>
      <w:r w:rsidRPr="769B94AA">
        <w:rPr>
          <w:rFonts w:ascii="Arial" w:eastAsia="Arial" w:hAnsi="Arial" w:cs="Arial"/>
          <w:sz w:val="22"/>
          <w:szCs w:val="22"/>
        </w:rPr>
        <w:t>. »</w:t>
      </w:r>
    </w:p>
    <w:p w14:paraId="0B07D79C" w14:textId="77777777" w:rsidR="007E4C78" w:rsidRPr="00011AD0" w:rsidRDefault="007E4C78" w:rsidP="769B94AA">
      <w:pPr>
        <w:jc w:val="both"/>
        <w:rPr>
          <w:rFonts w:ascii="Arial" w:eastAsia="Arial" w:hAnsi="Arial" w:cs="Arial"/>
          <w:sz w:val="22"/>
          <w:szCs w:val="22"/>
        </w:rPr>
      </w:pPr>
    </w:p>
    <w:p w14:paraId="6BF2A4B3" w14:textId="44350A7F" w:rsidR="007E4C78" w:rsidRPr="00011AD0" w:rsidRDefault="398D81F2" w:rsidP="769B94AA">
      <w:pPr>
        <w:jc w:val="both"/>
        <w:rPr>
          <w:rFonts w:ascii="Arial" w:eastAsia="Arial" w:hAnsi="Arial" w:cs="Arial"/>
          <w:i/>
          <w:iCs/>
          <w:sz w:val="22"/>
          <w:szCs w:val="22"/>
        </w:rPr>
      </w:pPr>
      <w:r w:rsidRPr="769B94AA">
        <w:rPr>
          <w:rFonts w:ascii="Arial" w:eastAsia="Arial" w:hAnsi="Arial" w:cs="Arial"/>
          <w:i/>
          <w:iCs/>
          <w:sz w:val="22"/>
          <w:szCs w:val="22"/>
        </w:rPr>
        <w:t xml:space="preserve">Isabelle Charlebois, directrice générale de Tourisme </w:t>
      </w:r>
      <w:proofErr w:type="spellStart"/>
      <w:r w:rsidRPr="769B94AA">
        <w:rPr>
          <w:rFonts w:ascii="Arial" w:eastAsia="Arial" w:hAnsi="Arial" w:cs="Arial"/>
          <w:i/>
          <w:iCs/>
          <w:sz w:val="22"/>
          <w:szCs w:val="22"/>
        </w:rPr>
        <w:t>Cantons-de-l’Est</w:t>
      </w:r>
      <w:proofErr w:type="spellEnd"/>
    </w:p>
    <w:p w14:paraId="7D6CAB38" w14:textId="5189C09B" w:rsidR="007E4C78" w:rsidRPr="00FB0F2A" w:rsidRDefault="007E4C78" w:rsidP="769B94AA">
      <w:pPr>
        <w:pStyle w:val="NormalWeb"/>
        <w:spacing w:before="0" w:beforeAutospacing="0" w:after="0" w:afterAutospacing="0"/>
        <w:rPr>
          <w:rFonts w:ascii="Arial" w:eastAsia="Arial" w:hAnsi="Arial" w:cs="Arial"/>
          <w:sz w:val="22"/>
          <w:szCs w:val="22"/>
          <w:lang w:val="fr-FR"/>
        </w:rPr>
      </w:pPr>
    </w:p>
    <w:p w14:paraId="407BCC5D" w14:textId="467EBCA1" w:rsidR="000E2528" w:rsidRDefault="000E2528" w:rsidP="000E2528">
      <w:pPr>
        <w:pStyle w:val="NormalWeb"/>
        <w:jc w:val="both"/>
        <w:rPr>
          <w:rFonts w:ascii="Arial" w:eastAsia="Arial" w:hAnsi="Arial" w:cs="Arial"/>
          <w:sz w:val="22"/>
          <w:szCs w:val="22"/>
          <w:lang w:val="fr-FR"/>
        </w:rPr>
      </w:pPr>
      <w:r w:rsidRPr="000E2528">
        <w:rPr>
          <w:rFonts w:ascii="Arial" w:eastAsia="Arial" w:hAnsi="Arial" w:cs="Arial"/>
          <w:sz w:val="22"/>
          <w:szCs w:val="22"/>
          <w:lang w:val="fr-FR"/>
        </w:rPr>
        <w:t>« Le soutien accordé par les partenaires présents aujourd'hui représente une étape importante dans la volonté de faire du site archéologique Cliche-Rancourt–</w:t>
      </w:r>
      <w:proofErr w:type="spellStart"/>
      <w:r w:rsidRPr="000E2528">
        <w:rPr>
          <w:rFonts w:ascii="Arial" w:eastAsia="Arial" w:hAnsi="Arial" w:cs="Arial"/>
          <w:sz w:val="22"/>
          <w:szCs w:val="22"/>
          <w:lang w:val="fr-FR"/>
        </w:rPr>
        <w:t>Mamsalhabika</w:t>
      </w:r>
      <w:proofErr w:type="spellEnd"/>
      <w:r w:rsidRPr="000E2528">
        <w:rPr>
          <w:rFonts w:ascii="Arial" w:eastAsia="Arial" w:hAnsi="Arial" w:cs="Arial"/>
          <w:sz w:val="22"/>
          <w:szCs w:val="22"/>
          <w:lang w:val="fr-FR"/>
        </w:rPr>
        <w:t xml:space="preserve"> une destination touristique majeure au Québec. Les investissements réalisés et ceux qui sont à venir permettront de mieux mettre en valeur ce lieu exceptionnel, d’enrichir l’expérience des visiteurs et de faire rayonner davantage son histoire et son patrimoine. Nous sommes fiers de pouvoir compter sur l’appui de nos partenaires pour poursuivre cette transformation et contribuer pleinement au développement touristique de notre région. »</w:t>
      </w:r>
    </w:p>
    <w:p w14:paraId="76F23F99" w14:textId="30CBE4C4" w:rsidR="000E2528" w:rsidRPr="000E2528" w:rsidRDefault="000E2528" w:rsidP="000E2528">
      <w:pPr>
        <w:rPr>
          <w:rFonts w:ascii="Arial" w:eastAsia="Arial" w:hAnsi="Arial" w:cs="Arial"/>
          <w:sz w:val="22"/>
          <w:szCs w:val="22"/>
          <w:lang w:val="fr-FR" w:eastAsia="fr-CA"/>
        </w:rPr>
      </w:pPr>
    </w:p>
    <w:p w14:paraId="3D67C07C" w14:textId="77777777" w:rsidR="000E2528" w:rsidRDefault="000E2528" w:rsidP="000E2528">
      <w:pPr>
        <w:pStyle w:val="NormalWeb"/>
        <w:spacing w:before="0" w:beforeAutospacing="0" w:after="0" w:afterAutospacing="0"/>
        <w:jc w:val="both"/>
        <w:rPr>
          <w:rFonts w:ascii="Arial" w:eastAsia="Arial" w:hAnsi="Arial" w:cs="Arial"/>
          <w:i/>
          <w:iCs/>
          <w:sz w:val="22"/>
          <w:szCs w:val="22"/>
          <w:lang w:val="fr-FR"/>
        </w:rPr>
      </w:pPr>
      <w:r w:rsidRPr="000E2528">
        <w:rPr>
          <w:rFonts w:ascii="Arial" w:eastAsia="Arial" w:hAnsi="Arial" w:cs="Arial"/>
          <w:i/>
          <w:iCs/>
          <w:sz w:val="22"/>
          <w:szCs w:val="22"/>
          <w:lang w:val="fr-FR"/>
        </w:rPr>
        <w:t>M. Jean-Sébastien Roy, président de la Corporation du patrimoine archéologique du Méganticois et directeur général de la municipalité de Frontenac</w:t>
      </w:r>
    </w:p>
    <w:p w14:paraId="10334A0A" w14:textId="77777777" w:rsidR="000E2528" w:rsidRDefault="000E2528" w:rsidP="769B94AA">
      <w:pPr>
        <w:pStyle w:val="NormalWeb"/>
        <w:spacing w:before="0" w:beforeAutospacing="0" w:after="0" w:afterAutospacing="0"/>
        <w:rPr>
          <w:rFonts w:ascii="Arial" w:eastAsia="Arial" w:hAnsi="Arial" w:cs="Arial"/>
          <w:i/>
          <w:iCs/>
          <w:sz w:val="22"/>
          <w:szCs w:val="22"/>
          <w:lang w:val="fr-FR"/>
        </w:rPr>
      </w:pPr>
    </w:p>
    <w:p w14:paraId="4FCE5366" w14:textId="4B9AE440" w:rsidR="003D208F" w:rsidRPr="000E2528" w:rsidRDefault="004B6F7A" w:rsidP="769B94AA">
      <w:pPr>
        <w:pStyle w:val="NormalWeb"/>
        <w:spacing w:before="0" w:beforeAutospacing="0" w:after="0" w:afterAutospacing="0"/>
        <w:rPr>
          <w:rFonts w:ascii="Arial" w:eastAsia="Arial" w:hAnsi="Arial" w:cs="Arial"/>
          <w:i/>
          <w:iCs/>
          <w:sz w:val="22"/>
          <w:szCs w:val="22"/>
          <w:lang w:val="fr-FR"/>
        </w:rPr>
      </w:pPr>
      <w:r>
        <w:br/>
      </w:r>
      <w:r w:rsidR="09AE1E48" w:rsidRPr="769B94AA">
        <w:rPr>
          <w:rFonts w:ascii="Arial" w:eastAsia="Arial" w:hAnsi="Arial" w:cs="Arial"/>
          <w:b/>
          <w:bCs/>
          <w:sz w:val="22"/>
          <w:szCs w:val="22"/>
          <w:lang w:val="fr-FR"/>
        </w:rPr>
        <w:t>Faits saillants</w:t>
      </w:r>
      <w:r w:rsidR="00011AD0" w:rsidRPr="769B94AA">
        <w:rPr>
          <w:rFonts w:ascii="Arial" w:eastAsia="Arial" w:hAnsi="Arial" w:cs="Arial"/>
          <w:b/>
          <w:bCs/>
          <w:sz w:val="22"/>
          <w:szCs w:val="22"/>
          <w:lang w:val="fr-FR"/>
        </w:rPr>
        <w:t> :</w:t>
      </w:r>
    </w:p>
    <w:p w14:paraId="76508D79" w14:textId="08CFEAF3" w:rsidR="33F62D2A" w:rsidRDefault="33F62D2A" w:rsidP="769B94AA">
      <w:pPr>
        <w:pStyle w:val="NormalWeb"/>
        <w:numPr>
          <w:ilvl w:val="0"/>
          <w:numId w:val="3"/>
        </w:numPr>
        <w:spacing w:before="0" w:beforeAutospacing="0" w:after="0" w:afterAutospacing="0"/>
        <w:jc w:val="both"/>
        <w:rPr>
          <w:rFonts w:ascii="Arial" w:eastAsia="Arial" w:hAnsi="Arial" w:cs="Arial"/>
          <w:sz w:val="22"/>
          <w:szCs w:val="22"/>
        </w:rPr>
      </w:pPr>
      <w:r w:rsidRPr="769B94AA">
        <w:rPr>
          <w:rFonts w:ascii="Arial" w:eastAsia="Arial" w:hAnsi="Arial" w:cs="Arial"/>
          <w:sz w:val="22"/>
          <w:szCs w:val="22"/>
        </w:rPr>
        <w:t xml:space="preserve">L’entente de partenariat régional privilégié entre Tourisme </w:t>
      </w:r>
      <w:proofErr w:type="spellStart"/>
      <w:r w:rsidRPr="769B94AA">
        <w:rPr>
          <w:rFonts w:ascii="Arial" w:eastAsia="Arial" w:hAnsi="Arial" w:cs="Arial"/>
          <w:sz w:val="22"/>
          <w:szCs w:val="22"/>
        </w:rPr>
        <w:t>Cantons-de-l’Est</w:t>
      </w:r>
      <w:proofErr w:type="spellEnd"/>
      <w:r w:rsidRPr="769B94AA">
        <w:rPr>
          <w:rFonts w:ascii="Arial" w:eastAsia="Arial" w:hAnsi="Arial" w:cs="Arial"/>
          <w:sz w:val="22"/>
          <w:szCs w:val="22"/>
        </w:rPr>
        <w:t xml:space="preserve"> et le ministère du Tourisme permettra de planifier des actions au cours des prochaines années dans le but de développer des projets structurants pour la région.</w:t>
      </w:r>
    </w:p>
    <w:p w14:paraId="0F42AA22" w14:textId="77777777" w:rsidR="00DB5199" w:rsidRPr="001F0BE2" w:rsidRDefault="00DB5199" w:rsidP="3CA7C70B">
      <w:pPr>
        <w:pStyle w:val="Default"/>
        <w:widowControl/>
        <w:ind w:left="720" w:right="50"/>
        <w:jc w:val="both"/>
        <w:textAlignment w:val="baseline"/>
        <w:rPr>
          <w:rFonts w:ascii="Arial" w:eastAsia="Arial" w:hAnsi="Arial" w:cs="Arial"/>
          <w:color w:val="auto"/>
          <w:sz w:val="22"/>
          <w:szCs w:val="22"/>
        </w:rPr>
      </w:pPr>
    </w:p>
    <w:p w14:paraId="592E05B9" w14:textId="5F2CF9EC" w:rsidR="00154327" w:rsidRPr="001F0BE2" w:rsidRDefault="3CD0DF99" w:rsidP="769B94AA">
      <w:pPr>
        <w:pStyle w:val="NormalWeb"/>
        <w:numPr>
          <w:ilvl w:val="0"/>
          <w:numId w:val="3"/>
        </w:numPr>
        <w:spacing w:before="0" w:beforeAutospacing="0" w:after="0" w:afterAutospacing="0"/>
        <w:jc w:val="both"/>
        <w:rPr>
          <w:rFonts w:ascii="Arial" w:eastAsia="Arial" w:hAnsi="Arial" w:cs="Arial"/>
          <w:sz w:val="22"/>
          <w:szCs w:val="22"/>
        </w:rPr>
      </w:pPr>
      <w:r w:rsidRPr="769B94AA">
        <w:rPr>
          <w:rFonts w:ascii="Arial" w:eastAsia="Arial" w:hAnsi="Arial" w:cs="Arial"/>
          <w:sz w:val="22"/>
          <w:szCs w:val="22"/>
        </w:rPr>
        <w:t>C</w:t>
      </w:r>
      <w:r w:rsidR="34186B26" w:rsidRPr="769B94AA">
        <w:rPr>
          <w:rFonts w:ascii="Arial" w:eastAsia="Arial" w:hAnsi="Arial" w:cs="Arial"/>
          <w:sz w:val="22"/>
          <w:szCs w:val="22"/>
        </w:rPr>
        <w:t>ette nouvelle entente</w:t>
      </w:r>
      <w:r w:rsidR="56B254C6" w:rsidRPr="769B94AA">
        <w:rPr>
          <w:rFonts w:ascii="Arial" w:eastAsia="Arial" w:hAnsi="Arial" w:cs="Arial"/>
          <w:sz w:val="22"/>
          <w:szCs w:val="22"/>
        </w:rPr>
        <w:t xml:space="preserve"> </w:t>
      </w:r>
      <w:r w:rsidRPr="769B94AA">
        <w:rPr>
          <w:rFonts w:ascii="Arial" w:eastAsia="Arial" w:hAnsi="Arial" w:cs="Arial"/>
          <w:sz w:val="22"/>
          <w:szCs w:val="22"/>
        </w:rPr>
        <w:t xml:space="preserve">donnera à </w:t>
      </w:r>
      <w:r w:rsidR="34186B26" w:rsidRPr="769B94AA">
        <w:rPr>
          <w:rFonts w:ascii="Arial" w:eastAsia="Arial" w:hAnsi="Arial" w:cs="Arial"/>
          <w:sz w:val="22"/>
          <w:szCs w:val="22"/>
        </w:rPr>
        <w:t xml:space="preserve">l’association touristique régionale </w:t>
      </w:r>
      <w:r w:rsidRPr="769B94AA">
        <w:rPr>
          <w:rFonts w:ascii="Arial" w:eastAsia="Arial" w:hAnsi="Arial" w:cs="Arial"/>
          <w:sz w:val="22"/>
          <w:szCs w:val="22"/>
        </w:rPr>
        <w:t xml:space="preserve">les </w:t>
      </w:r>
      <w:r w:rsidR="34186B26" w:rsidRPr="769B94AA">
        <w:rPr>
          <w:rFonts w:ascii="Arial" w:eastAsia="Arial" w:hAnsi="Arial" w:cs="Arial"/>
          <w:sz w:val="22"/>
          <w:szCs w:val="22"/>
        </w:rPr>
        <w:t xml:space="preserve">moyens </w:t>
      </w:r>
      <w:r w:rsidRPr="769B94AA">
        <w:rPr>
          <w:rFonts w:ascii="Arial" w:eastAsia="Arial" w:hAnsi="Arial" w:cs="Arial"/>
          <w:sz w:val="22"/>
          <w:szCs w:val="22"/>
        </w:rPr>
        <w:t xml:space="preserve">de </w:t>
      </w:r>
      <w:r w:rsidR="34186B26" w:rsidRPr="769B94AA">
        <w:rPr>
          <w:rFonts w:ascii="Arial" w:eastAsia="Arial" w:hAnsi="Arial" w:cs="Arial"/>
          <w:sz w:val="22"/>
          <w:szCs w:val="22"/>
        </w:rPr>
        <w:t>réaliser les fonctions confiées par le Ministère, soit</w:t>
      </w:r>
      <w:r w:rsidRPr="769B94AA">
        <w:rPr>
          <w:rFonts w:ascii="Arial" w:eastAsia="Arial" w:hAnsi="Arial" w:cs="Arial"/>
          <w:sz w:val="22"/>
          <w:szCs w:val="22"/>
        </w:rPr>
        <w:t> </w:t>
      </w:r>
      <w:r w:rsidR="34186B26" w:rsidRPr="769B94AA">
        <w:rPr>
          <w:rFonts w:ascii="Arial" w:eastAsia="Arial" w:hAnsi="Arial" w:cs="Arial"/>
          <w:sz w:val="22"/>
          <w:szCs w:val="22"/>
        </w:rPr>
        <w:t>:</w:t>
      </w:r>
    </w:p>
    <w:p w14:paraId="559E5D60" w14:textId="77777777" w:rsidR="00154327" w:rsidRPr="001F0BE2" w:rsidRDefault="34186B26" w:rsidP="3CA7C70B">
      <w:pPr>
        <w:pStyle w:val="NormalWeb"/>
        <w:numPr>
          <w:ilvl w:val="1"/>
          <w:numId w:val="3"/>
        </w:numPr>
        <w:spacing w:before="0" w:beforeAutospacing="0" w:after="0" w:afterAutospacing="0"/>
        <w:jc w:val="both"/>
        <w:rPr>
          <w:rFonts w:ascii="Arial" w:eastAsia="Arial" w:hAnsi="Arial" w:cs="Arial"/>
          <w:sz w:val="22"/>
          <w:szCs w:val="22"/>
        </w:rPr>
      </w:pPr>
      <w:proofErr w:type="gramStart"/>
      <w:r w:rsidRPr="33331932">
        <w:rPr>
          <w:rFonts w:ascii="Arial" w:eastAsia="Arial" w:hAnsi="Arial" w:cs="Arial"/>
          <w:sz w:val="22"/>
          <w:szCs w:val="22"/>
        </w:rPr>
        <w:t>la</w:t>
      </w:r>
      <w:proofErr w:type="gramEnd"/>
      <w:r w:rsidRPr="33331932">
        <w:rPr>
          <w:rFonts w:ascii="Arial" w:eastAsia="Arial" w:hAnsi="Arial" w:cs="Arial"/>
          <w:sz w:val="22"/>
          <w:szCs w:val="22"/>
        </w:rPr>
        <w:t xml:space="preserve"> promotion et la commercialisation de la destination;</w:t>
      </w:r>
    </w:p>
    <w:p w14:paraId="37711D8B" w14:textId="77777777" w:rsidR="00154327" w:rsidRPr="001F0BE2" w:rsidRDefault="34186B26" w:rsidP="3CA7C70B">
      <w:pPr>
        <w:pStyle w:val="NormalWeb"/>
        <w:numPr>
          <w:ilvl w:val="1"/>
          <w:numId w:val="3"/>
        </w:numPr>
        <w:spacing w:before="0" w:beforeAutospacing="0" w:after="0" w:afterAutospacing="0"/>
        <w:jc w:val="both"/>
        <w:rPr>
          <w:rFonts w:ascii="Arial" w:eastAsia="Arial" w:hAnsi="Arial" w:cs="Arial"/>
          <w:sz w:val="22"/>
          <w:szCs w:val="22"/>
        </w:rPr>
      </w:pPr>
      <w:proofErr w:type="gramStart"/>
      <w:r w:rsidRPr="33331932">
        <w:rPr>
          <w:rFonts w:ascii="Arial" w:eastAsia="Arial" w:hAnsi="Arial" w:cs="Arial"/>
          <w:sz w:val="22"/>
          <w:szCs w:val="22"/>
        </w:rPr>
        <w:t>l’accueil</w:t>
      </w:r>
      <w:proofErr w:type="gramEnd"/>
      <w:r w:rsidRPr="33331932">
        <w:rPr>
          <w:rFonts w:ascii="Arial" w:eastAsia="Arial" w:hAnsi="Arial" w:cs="Arial"/>
          <w:sz w:val="22"/>
          <w:szCs w:val="22"/>
        </w:rPr>
        <w:t>, l’information et la signalisation touristiques;</w:t>
      </w:r>
    </w:p>
    <w:p w14:paraId="09872608" w14:textId="77777777" w:rsidR="00154327" w:rsidRPr="001F0BE2" w:rsidRDefault="34186B26" w:rsidP="3CA7C70B">
      <w:pPr>
        <w:pStyle w:val="NormalWeb"/>
        <w:numPr>
          <w:ilvl w:val="1"/>
          <w:numId w:val="3"/>
        </w:numPr>
        <w:spacing w:before="0" w:beforeAutospacing="0" w:after="0" w:afterAutospacing="0"/>
        <w:jc w:val="both"/>
        <w:rPr>
          <w:rFonts w:ascii="Arial" w:eastAsia="Arial" w:hAnsi="Arial" w:cs="Arial"/>
          <w:sz w:val="22"/>
          <w:szCs w:val="22"/>
        </w:rPr>
      </w:pPr>
      <w:proofErr w:type="gramStart"/>
      <w:r w:rsidRPr="33331932">
        <w:rPr>
          <w:rFonts w:ascii="Arial" w:eastAsia="Arial" w:hAnsi="Arial" w:cs="Arial"/>
          <w:sz w:val="22"/>
          <w:szCs w:val="22"/>
        </w:rPr>
        <w:t>le</w:t>
      </w:r>
      <w:proofErr w:type="gramEnd"/>
      <w:r w:rsidRPr="33331932">
        <w:rPr>
          <w:rFonts w:ascii="Arial" w:eastAsia="Arial" w:hAnsi="Arial" w:cs="Arial"/>
          <w:sz w:val="22"/>
          <w:szCs w:val="22"/>
        </w:rPr>
        <w:t xml:space="preserve"> développement et la structuration de l’offre touristique;</w:t>
      </w:r>
    </w:p>
    <w:p w14:paraId="1A92E4E1" w14:textId="72418DD1" w:rsidR="003D208F" w:rsidRPr="001F0BE2" w:rsidRDefault="34186B26" w:rsidP="769B94AA">
      <w:pPr>
        <w:pStyle w:val="NormalWeb"/>
        <w:numPr>
          <w:ilvl w:val="1"/>
          <w:numId w:val="3"/>
        </w:numPr>
        <w:spacing w:before="0" w:beforeAutospacing="0" w:after="0" w:afterAutospacing="0"/>
        <w:jc w:val="both"/>
        <w:rPr>
          <w:rFonts w:ascii="Arial" w:eastAsia="Arial" w:hAnsi="Arial" w:cs="Arial"/>
          <w:sz w:val="22"/>
          <w:szCs w:val="22"/>
        </w:rPr>
      </w:pPr>
      <w:proofErr w:type="gramStart"/>
      <w:r w:rsidRPr="769B94AA">
        <w:rPr>
          <w:rFonts w:ascii="Arial" w:eastAsia="Arial" w:hAnsi="Arial" w:cs="Arial"/>
          <w:sz w:val="22"/>
          <w:szCs w:val="22"/>
        </w:rPr>
        <w:t>l’acquisition</w:t>
      </w:r>
      <w:proofErr w:type="gramEnd"/>
      <w:r w:rsidRPr="769B94AA">
        <w:rPr>
          <w:rFonts w:ascii="Arial" w:eastAsia="Arial" w:hAnsi="Arial" w:cs="Arial"/>
          <w:sz w:val="22"/>
          <w:szCs w:val="22"/>
        </w:rPr>
        <w:t xml:space="preserve"> et la diffusion de </w:t>
      </w:r>
      <w:r w:rsidR="62FAF5CD" w:rsidRPr="769B94AA">
        <w:rPr>
          <w:rFonts w:ascii="Arial" w:eastAsia="Arial" w:hAnsi="Arial" w:cs="Arial"/>
          <w:sz w:val="22"/>
          <w:szCs w:val="22"/>
        </w:rPr>
        <w:t xml:space="preserve">connaissances </w:t>
      </w:r>
      <w:r w:rsidRPr="769B94AA">
        <w:rPr>
          <w:rFonts w:ascii="Arial" w:eastAsia="Arial" w:hAnsi="Arial" w:cs="Arial"/>
          <w:sz w:val="22"/>
          <w:szCs w:val="22"/>
        </w:rPr>
        <w:t>stratégiques.</w:t>
      </w:r>
    </w:p>
    <w:p w14:paraId="276F552C" w14:textId="77777777" w:rsidR="00DB5199" w:rsidRPr="001F0BE2" w:rsidRDefault="00DB5199" w:rsidP="3CA7C70B">
      <w:pPr>
        <w:pStyle w:val="Default"/>
        <w:widowControl/>
        <w:ind w:left="720" w:right="50"/>
        <w:jc w:val="both"/>
        <w:textAlignment w:val="baseline"/>
        <w:rPr>
          <w:rFonts w:ascii="Arial" w:eastAsia="Arial" w:hAnsi="Arial" w:cs="Arial"/>
          <w:color w:val="auto"/>
          <w:sz w:val="22"/>
          <w:szCs w:val="22"/>
        </w:rPr>
      </w:pPr>
    </w:p>
    <w:p w14:paraId="56741DD9" w14:textId="70F3E8FB" w:rsidR="605EFBAE" w:rsidRDefault="383AA87F" w:rsidP="769B94AA">
      <w:pPr>
        <w:pStyle w:val="NormalWeb"/>
        <w:numPr>
          <w:ilvl w:val="0"/>
          <w:numId w:val="3"/>
        </w:numPr>
        <w:spacing w:before="0" w:beforeAutospacing="0" w:after="0" w:afterAutospacing="0"/>
        <w:jc w:val="both"/>
        <w:rPr>
          <w:rFonts w:ascii="Arial" w:eastAsia="Arial" w:hAnsi="Arial" w:cs="Arial"/>
          <w:sz w:val="22"/>
          <w:szCs w:val="22"/>
        </w:rPr>
      </w:pPr>
      <w:hyperlink r:id="rId13">
        <w:r w:rsidRPr="769B94AA">
          <w:rPr>
            <w:rStyle w:val="Lienhypertexte"/>
            <w:rFonts w:ascii="Arial" w:eastAsia="Arial" w:hAnsi="Arial" w:cs="Arial"/>
            <w:sz w:val="22"/>
            <w:szCs w:val="22"/>
          </w:rPr>
          <w:t>Le deuxième et dernier appel de projets de l</w:t>
        </w:r>
        <w:r w:rsidR="00BD380C" w:rsidRPr="769B94AA">
          <w:rPr>
            <w:rStyle w:val="Lienhypertexte"/>
            <w:rFonts w:ascii="Arial" w:eastAsia="Arial" w:hAnsi="Arial" w:cs="Arial"/>
            <w:sz w:val="22"/>
            <w:szCs w:val="22"/>
          </w:rPr>
          <w:t>’</w:t>
        </w:r>
        <w:r w:rsidRPr="769B94AA">
          <w:rPr>
            <w:rStyle w:val="Lienhypertexte"/>
            <w:rFonts w:ascii="Arial" w:eastAsia="Arial" w:hAnsi="Arial" w:cs="Arial"/>
            <w:sz w:val="22"/>
            <w:szCs w:val="22"/>
          </w:rPr>
          <w:t>EPRTNT</w:t>
        </w:r>
        <w:r w:rsidR="04AA6904" w:rsidRPr="769B94AA">
          <w:rPr>
            <w:rStyle w:val="Lienhypertexte"/>
            <w:rFonts w:ascii="Arial" w:eastAsia="Arial" w:hAnsi="Arial" w:cs="Arial"/>
            <w:sz w:val="22"/>
            <w:szCs w:val="22"/>
          </w:rPr>
          <w:t xml:space="preserve"> </w:t>
        </w:r>
        <w:r w:rsidRPr="769B94AA">
          <w:rPr>
            <w:rStyle w:val="Lienhypertexte"/>
            <w:rFonts w:ascii="Arial" w:eastAsia="Arial" w:hAnsi="Arial" w:cs="Arial"/>
            <w:sz w:val="22"/>
            <w:szCs w:val="22"/>
          </w:rPr>
          <w:t>2025-2027</w:t>
        </w:r>
      </w:hyperlink>
      <w:r w:rsidRPr="769B94AA">
        <w:rPr>
          <w:rFonts w:ascii="Arial" w:eastAsia="Arial" w:hAnsi="Arial" w:cs="Arial"/>
          <w:sz w:val="22"/>
          <w:szCs w:val="22"/>
        </w:rPr>
        <w:t xml:space="preserve"> est maintenant </w:t>
      </w:r>
      <w:r w:rsidR="4106E3F3" w:rsidRPr="769B94AA">
        <w:rPr>
          <w:rFonts w:ascii="Arial" w:eastAsia="Arial" w:hAnsi="Arial" w:cs="Arial"/>
          <w:sz w:val="22"/>
          <w:szCs w:val="22"/>
        </w:rPr>
        <w:t>lancé</w:t>
      </w:r>
      <w:r w:rsidRPr="769B94AA">
        <w:rPr>
          <w:rFonts w:ascii="Arial" w:eastAsia="Arial" w:hAnsi="Arial" w:cs="Arial"/>
          <w:sz w:val="22"/>
          <w:szCs w:val="22"/>
        </w:rPr>
        <w:t xml:space="preserve">. Les entreprises et les organisations touristiques des </w:t>
      </w:r>
      <w:proofErr w:type="spellStart"/>
      <w:r w:rsidRPr="769B94AA">
        <w:rPr>
          <w:rFonts w:ascii="Arial" w:eastAsia="Arial" w:hAnsi="Arial" w:cs="Arial"/>
          <w:sz w:val="22"/>
          <w:szCs w:val="22"/>
        </w:rPr>
        <w:t>Cantons-de-l</w:t>
      </w:r>
      <w:r w:rsidR="00BD380C" w:rsidRPr="769B94AA">
        <w:rPr>
          <w:rFonts w:ascii="Arial" w:eastAsia="Arial" w:hAnsi="Arial" w:cs="Arial"/>
          <w:sz w:val="22"/>
          <w:szCs w:val="22"/>
        </w:rPr>
        <w:t>’</w:t>
      </w:r>
      <w:r w:rsidRPr="769B94AA">
        <w:rPr>
          <w:rFonts w:ascii="Arial" w:eastAsia="Arial" w:hAnsi="Arial" w:cs="Arial"/>
          <w:sz w:val="22"/>
          <w:szCs w:val="22"/>
        </w:rPr>
        <w:t>Est</w:t>
      </w:r>
      <w:proofErr w:type="spellEnd"/>
      <w:r w:rsidRPr="769B94AA">
        <w:rPr>
          <w:rFonts w:ascii="Arial" w:eastAsia="Arial" w:hAnsi="Arial" w:cs="Arial"/>
          <w:sz w:val="22"/>
          <w:szCs w:val="22"/>
        </w:rPr>
        <w:t xml:space="preserve"> ont jusqu</w:t>
      </w:r>
      <w:r w:rsidR="00BD380C" w:rsidRPr="769B94AA">
        <w:rPr>
          <w:rFonts w:ascii="Arial" w:eastAsia="Arial" w:hAnsi="Arial" w:cs="Arial"/>
          <w:sz w:val="22"/>
          <w:szCs w:val="22"/>
        </w:rPr>
        <w:t>’</w:t>
      </w:r>
      <w:r w:rsidRPr="769B94AA">
        <w:rPr>
          <w:rFonts w:ascii="Arial" w:eastAsia="Arial" w:hAnsi="Arial" w:cs="Arial"/>
          <w:sz w:val="22"/>
          <w:szCs w:val="22"/>
        </w:rPr>
        <w:t>au 16</w:t>
      </w:r>
      <w:r w:rsidR="001710F9" w:rsidRPr="769B94AA">
        <w:rPr>
          <w:rFonts w:ascii="Arial" w:eastAsia="Arial" w:hAnsi="Arial" w:cs="Arial"/>
          <w:sz w:val="22"/>
          <w:szCs w:val="22"/>
        </w:rPr>
        <w:t> </w:t>
      </w:r>
      <w:r w:rsidRPr="769B94AA">
        <w:rPr>
          <w:rFonts w:ascii="Arial" w:eastAsia="Arial" w:hAnsi="Arial" w:cs="Arial"/>
          <w:sz w:val="22"/>
          <w:szCs w:val="22"/>
        </w:rPr>
        <w:t>octobre</w:t>
      </w:r>
      <w:r w:rsidR="001710F9" w:rsidRPr="769B94AA">
        <w:rPr>
          <w:rFonts w:ascii="Arial" w:eastAsia="Arial" w:hAnsi="Arial" w:cs="Arial"/>
          <w:sz w:val="22"/>
          <w:szCs w:val="22"/>
        </w:rPr>
        <w:t> </w:t>
      </w:r>
      <w:r w:rsidRPr="769B94AA">
        <w:rPr>
          <w:rFonts w:ascii="Arial" w:eastAsia="Arial" w:hAnsi="Arial" w:cs="Arial"/>
          <w:sz w:val="22"/>
          <w:szCs w:val="22"/>
        </w:rPr>
        <w:t>2026 pour déposer un projet contribuant au développement d</w:t>
      </w:r>
      <w:r w:rsidR="00BD380C" w:rsidRPr="769B94AA">
        <w:rPr>
          <w:rFonts w:ascii="Arial" w:eastAsia="Arial" w:hAnsi="Arial" w:cs="Arial"/>
          <w:sz w:val="22"/>
          <w:szCs w:val="22"/>
        </w:rPr>
        <w:t>’</w:t>
      </w:r>
      <w:r w:rsidRPr="769B94AA">
        <w:rPr>
          <w:rFonts w:ascii="Arial" w:eastAsia="Arial" w:hAnsi="Arial" w:cs="Arial"/>
          <w:sz w:val="22"/>
          <w:szCs w:val="22"/>
        </w:rPr>
        <w:t>une offre touristique innovante, durable et distinctive.</w:t>
      </w:r>
    </w:p>
    <w:p w14:paraId="3EA9C693" w14:textId="79D70585" w:rsidR="3CA7C70B" w:rsidRDefault="3CA7C70B" w:rsidP="33331932">
      <w:pPr>
        <w:pStyle w:val="NormalWeb"/>
        <w:spacing w:before="0" w:beforeAutospacing="0" w:after="0" w:afterAutospacing="0"/>
        <w:jc w:val="both"/>
        <w:rPr>
          <w:rFonts w:ascii="Arial" w:eastAsia="Arial" w:hAnsi="Arial" w:cs="Arial"/>
          <w:i/>
          <w:iCs/>
          <w:sz w:val="22"/>
          <w:szCs w:val="22"/>
        </w:rPr>
      </w:pPr>
    </w:p>
    <w:p w14:paraId="13CB8FBD" w14:textId="58D02ACF" w:rsidR="3CA7C70B" w:rsidRDefault="31E71A69" w:rsidP="33331932">
      <w:pPr>
        <w:pStyle w:val="Default"/>
        <w:numPr>
          <w:ilvl w:val="0"/>
          <w:numId w:val="3"/>
        </w:numPr>
        <w:spacing w:line="259" w:lineRule="auto"/>
        <w:ind w:right="50"/>
        <w:jc w:val="both"/>
        <w:rPr>
          <w:rFonts w:ascii="Arial" w:eastAsia="Arial" w:hAnsi="Arial" w:cs="Arial"/>
          <w:color w:val="auto"/>
          <w:sz w:val="22"/>
          <w:szCs w:val="22"/>
        </w:rPr>
      </w:pPr>
      <w:r w:rsidRPr="769B94AA">
        <w:rPr>
          <w:rFonts w:ascii="Arial" w:eastAsia="Arial" w:hAnsi="Arial" w:cs="Arial"/>
          <w:color w:val="auto"/>
          <w:sz w:val="22"/>
          <w:szCs w:val="22"/>
        </w:rPr>
        <w:t>L’EPRTNT</w:t>
      </w:r>
      <w:r w:rsidR="00417658" w:rsidRPr="769B94AA">
        <w:rPr>
          <w:rFonts w:ascii="Arial" w:eastAsia="Arial" w:hAnsi="Arial" w:cs="Arial"/>
          <w:color w:val="auto"/>
          <w:sz w:val="22"/>
          <w:szCs w:val="22"/>
        </w:rPr>
        <w:t> </w:t>
      </w:r>
      <w:r w:rsidR="1FEDE6F4" w:rsidRPr="769B94AA">
        <w:rPr>
          <w:rFonts w:ascii="Arial" w:eastAsia="Arial" w:hAnsi="Arial" w:cs="Arial"/>
          <w:color w:val="auto"/>
          <w:sz w:val="22"/>
          <w:szCs w:val="22"/>
        </w:rPr>
        <w:t xml:space="preserve">2025-2027 </w:t>
      </w:r>
      <w:r w:rsidRPr="769B94AA">
        <w:rPr>
          <w:rFonts w:ascii="Arial" w:eastAsia="Arial" w:hAnsi="Arial" w:cs="Arial"/>
          <w:color w:val="auto"/>
          <w:sz w:val="22"/>
          <w:szCs w:val="22"/>
        </w:rPr>
        <w:t xml:space="preserve">est un levier financier </w:t>
      </w:r>
      <w:r w:rsidR="2B3471C5" w:rsidRPr="769B94AA">
        <w:rPr>
          <w:rFonts w:ascii="Arial" w:eastAsia="Arial" w:hAnsi="Arial" w:cs="Arial"/>
          <w:color w:val="auto"/>
          <w:sz w:val="22"/>
          <w:szCs w:val="22"/>
        </w:rPr>
        <w:t>qui permet de</w:t>
      </w:r>
      <w:r w:rsidRPr="769B94AA">
        <w:rPr>
          <w:rFonts w:ascii="Arial" w:eastAsia="Arial" w:hAnsi="Arial" w:cs="Arial"/>
          <w:color w:val="auto"/>
          <w:sz w:val="22"/>
          <w:szCs w:val="22"/>
        </w:rPr>
        <w:t xml:space="preserve"> </w:t>
      </w:r>
      <w:r w:rsidR="2DDC11C2" w:rsidRPr="769B94AA">
        <w:rPr>
          <w:rFonts w:ascii="Arial" w:eastAsia="Arial" w:hAnsi="Arial" w:cs="Arial"/>
          <w:color w:val="auto"/>
          <w:sz w:val="22"/>
          <w:szCs w:val="22"/>
        </w:rPr>
        <w:t xml:space="preserve">renouveler </w:t>
      </w:r>
      <w:r w:rsidRPr="769B94AA">
        <w:rPr>
          <w:rFonts w:ascii="Arial" w:eastAsia="Arial" w:hAnsi="Arial" w:cs="Arial"/>
          <w:color w:val="auto"/>
          <w:sz w:val="22"/>
          <w:szCs w:val="22"/>
        </w:rPr>
        <w:t xml:space="preserve">et </w:t>
      </w:r>
      <w:r w:rsidR="7EA40B6C" w:rsidRPr="769B94AA">
        <w:rPr>
          <w:rFonts w:ascii="Arial" w:eastAsia="Arial" w:hAnsi="Arial" w:cs="Arial"/>
          <w:color w:val="auto"/>
          <w:sz w:val="22"/>
          <w:szCs w:val="22"/>
        </w:rPr>
        <w:t>de</w:t>
      </w:r>
      <w:r w:rsidRPr="769B94AA">
        <w:rPr>
          <w:rFonts w:ascii="Arial" w:eastAsia="Arial" w:hAnsi="Arial" w:cs="Arial"/>
          <w:color w:val="auto"/>
          <w:sz w:val="22"/>
          <w:szCs w:val="22"/>
        </w:rPr>
        <w:t xml:space="preserve"> stimuler l’offre touristique</w:t>
      </w:r>
      <w:r w:rsidR="31D81FD2" w:rsidRPr="769B94AA">
        <w:rPr>
          <w:rFonts w:ascii="Arial" w:eastAsia="Arial" w:hAnsi="Arial" w:cs="Arial"/>
          <w:color w:val="auto"/>
          <w:sz w:val="22"/>
          <w:szCs w:val="22"/>
        </w:rPr>
        <w:t xml:space="preserve"> régionale</w:t>
      </w:r>
      <w:r w:rsidRPr="769B94AA">
        <w:rPr>
          <w:rFonts w:ascii="Arial" w:eastAsia="Arial" w:hAnsi="Arial" w:cs="Arial"/>
          <w:color w:val="auto"/>
          <w:sz w:val="22"/>
          <w:szCs w:val="22"/>
        </w:rPr>
        <w:t xml:space="preserve"> en fonction des priorités de Tourisme </w:t>
      </w:r>
      <w:proofErr w:type="spellStart"/>
      <w:r w:rsidR="20EFED79" w:rsidRPr="769B94AA">
        <w:rPr>
          <w:rFonts w:ascii="Arial" w:eastAsia="Arial" w:hAnsi="Arial" w:cs="Arial"/>
          <w:color w:val="auto"/>
          <w:sz w:val="22"/>
          <w:szCs w:val="22"/>
        </w:rPr>
        <w:t>Cantons-de-l’Est</w:t>
      </w:r>
      <w:proofErr w:type="spellEnd"/>
      <w:r w:rsidRPr="769B94AA">
        <w:rPr>
          <w:rFonts w:ascii="Arial" w:eastAsia="Arial" w:hAnsi="Arial" w:cs="Arial"/>
          <w:color w:val="auto"/>
          <w:sz w:val="22"/>
          <w:szCs w:val="22"/>
        </w:rPr>
        <w:t xml:space="preserve"> et des orientations du ministère du Tourisme. L’objectif </w:t>
      </w:r>
      <w:r w:rsidR="50B5B491" w:rsidRPr="769B94AA">
        <w:rPr>
          <w:rFonts w:ascii="Arial" w:eastAsia="Arial" w:hAnsi="Arial" w:cs="Arial"/>
          <w:color w:val="auto"/>
          <w:sz w:val="22"/>
          <w:szCs w:val="22"/>
        </w:rPr>
        <w:t>est de</w:t>
      </w:r>
      <w:r w:rsidRPr="769B94AA">
        <w:rPr>
          <w:rFonts w:ascii="Arial" w:eastAsia="Arial" w:hAnsi="Arial" w:cs="Arial"/>
          <w:color w:val="auto"/>
          <w:sz w:val="22"/>
          <w:szCs w:val="22"/>
        </w:rPr>
        <w:t xml:space="preserve"> donner une nouvelle impulsion à la croissance du secteur dans une perspective durable et responsable.</w:t>
      </w:r>
    </w:p>
    <w:p w14:paraId="6400EB0D" w14:textId="448FED7A" w:rsidR="33331932" w:rsidRDefault="33331932" w:rsidP="33331932">
      <w:pPr>
        <w:pStyle w:val="Default"/>
        <w:spacing w:line="259" w:lineRule="auto"/>
        <w:ind w:left="720" w:right="50"/>
        <w:jc w:val="both"/>
        <w:rPr>
          <w:rFonts w:ascii="Arial" w:eastAsia="Arial" w:hAnsi="Arial" w:cs="Arial"/>
          <w:color w:val="auto"/>
          <w:sz w:val="22"/>
          <w:szCs w:val="22"/>
        </w:rPr>
      </w:pPr>
    </w:p>
    <w:p w14:paraId="6A72EDA9" w14:textId="0EBA5B4F" w:rsidR="00E81633" w:rsidRPr="00E81633" w:rsidRDefault="31E71A69" w:rsidP="33331932">
      <w:pPr>
        <w:pStyle w:val="Default"/>
        <w:numPr>
          <w:ilvl w:val="0"/>
          <w:numId w:val="3"/>
        </w:numPr>
        <w:spacing w:line="259" w:lineRule="auto"/>
        <w:ind w:right="50"/>
        <w:jc w:val="both"/>
        <w:rPr>
          <w:rFonts w:ascii="Arial" w:eastAsia="Arial" w:hAnsi="Arial" w:cs="Arial"/>
          <w:color w:val="auto"/>
          <w:sz w:val="22"/>
          <w:szCs w:val="22"/>
        </w:rPr>
      </w:pPr>
      <w:r w:rsidRPr="769B94AA">
        <w:rPr>
          <w:rFonts w:ascii="Arial" w:eastAsia="Arial" w:hAnsi="Arial" w:cs="Arial"/>
          <w:color w:val="auto"/>
          <w:sz w:val="22"/>
          <w:szCs w:val="22"/>
        </w:rPr>
        <w:t>Les projets ciblés par l’EPRTNT 2025-2027 doivent s’inscrire dans l’une ou l’autre des catégories suivantes :</w:t>
      </w:r>
    </w:p>
    <w:p w14:paraId="6D99FC54" w14:textId="77988CC4" w:rsidR="00E81633" w:rsidRPr="00E81633" w:rsidRDefault="31E71A69" w:rsidP="769B94AA">
      <w:pPr>
        <w:pStyle w:val="NormalWeb"/>
        <w:numPr>
          <w:ilvl w:val="0"/>
          <w:numId w:val="15"/>
        </w:numPr>
        <w:spacing w:before="0" w:beforeAutospacing="0" w:after="0" w:afterAutospacing="0"/>
        <w:rPr>
          <w:rFonts w:ascii="Arial" w:eastAsia="Arial" w:hAnsi="Arial" w:cs="Arial"/>
          <w:sz w:val="22"/>
          <w:szCs w:val="22"/>
        </w:rPr>
      </w:pPr>
      <w:r w:rsidRPr="769B94AA">
        <w:rPr>
          <w:rFonts w:ascii="Arial" w:eastAsia="Arial" w:hAnsi="Arial" w:cs="Arial"/>
          <w:sz w:val="22"/>
          <w:szCs w:val="22"/>
        </w:rPr>
        <w:t>Attraits, activités et équipements;</w:t>
      </w:r>
    </w:p>
    <w:p w14:paraId="7045CD84" w14:textId="018301C6" w:rsidR="00E81633" w:rsidRPr="00E81633" w:rsidRDefault="31E71A69" w:rsidP="769B94AA">
      <w:pPr>
        <w:pStyle w:val="NormalWeb"/>
        <w:numPr>
          <w:ilvl w:val="0"/>
          <w:numId w:val="15"/>
        </w:numPr>
        <w:spacing w:before="0" w:beforeAutospacing="0" w:after="0" w:afterAutospacing="0"/>
        <w:rPr>
          <w:rFonts w:ascii="Arial" w:eastAsia="Arial" w:hAnsi="Arial" w:cs="Arial"/>
          <w:sz w:val="22"/>
          <w:szCs w:val="22"/>
        </w:rPr>
      </w:pPr>
      <w:r w:rsidRPr="769B94AA">
        <w:rPr>
          <w:rFonts w:ascii="Arial" w:eastAsia="Arial" w:hAnsi="Arial" w:cs="Arial"/>
          <w:sz w:val="22"/>
          <w:szCs w:val="22"/>
        </w:rPr>
        <w:t>Hébergement;</w:t>
      </w:r>
    </w:p>
    <w:p w14:paraId="3E28EA94" w14:textId="77CE9CD3" w:rsidR="00E81633" w:rsidRPr="00E81633" w:rsidRDefault="31E71A69" w:rsidP="769B94AA">
      <w:pPr>
        <w:pStyle w:val="NormalWeb"/>
        <w:numPr>
          <w:ilvl w:val="0"/>
          <w:numId w:val="15"/>
        </w:numPr>
        <w:spacing w:before="0" w:beforeAutospacing="0" w:after="0" w:afterAutospacing="0"/>
        <w:rPr>
          <w:rFonts w:ascii="Arial" w:eastAsia="Arial" w:hAnsi="Arial" w:cs="Arial"/>
          <w:sz w:val="22"/>
          <w:szCs w:val="22"/>
        </w:rPr>
      </w:pPr>
      <w:r w:rsidRPr="769B94AA">
        <w:rPr>
          <w:rFonts w:ascii="Arial" w:eastAsia="Arial" w:hAnsi="Arial" w:cs="Arial"/>
          <w:sz w:val="22"/>
          <w:szCs w:val="22"/>
        </w:rPr>
        <w:t>Développement numérique d’une entreprise;</w:t>
      </w:r>
    </w:p>
    <w:p w14:paraId="59904986" w14:textId="76E06555" w:rsidR="00E81633" w:rsidRPr="00E81633" w:rsidRDefault="31E71A69" w:rsidP="769B94AA">
      <w:pPr>
        <w:pStyle w:val="NormalWeb"/>
        <w:numPr>
          <w:ilvl w:val="0"/>
          <w:numId w:val="15"/>
        </w:numPr>
        <w:spacing w:before="0" w:beforeAutospacing="0" w:after="0" w:afterAutospacing="0"/>
        <w:rPr>
          <w:rFonts w:ascii="Arial" w:eastAsia="Arial" w:hAnsi="Arial" w:cs="Arial"/>
          <w:sz w:val="22"/>
          <w:szCs w:val="22"/>
        </w:rPr>
      </w:pPr>
      <w:r w:rsidRPr="769B94AA">
        <w:rPr>
          <w:rFonts w:ascii="Arial" w:eastAsia="Arial" w:hAnsi="Arial" w:cs="Arial"/>
          <w:sz w:val="22"/>
          <w:szCs w:val="22"/>
        </w:rPr>
        <w:t>Structuration de l’offre touristique régionale;</w:t>
      </w:r>
    </w:p>
    <w:p w14:paraId="01FF57FA" w14:textId="4772A540" w:rsidR="00E81633" w:rsidRPr="00E81633" w:rsidRDefault="31E71A69" w:rsidP="769B94AA">
      <w:pPr>
        <w:pStyle w:val="NormalWeb"/>
        <w:numPr>
          <w:ilvl w:val="0"/>
          <w:numId w:val="15"/>
        </w:numPr>
        <w:spacing w:before="0" w:beforeAutospacing="0" w:after="0" w:afterAutospacing="0"/>
        <w:rPr>
          <w:rFonts w:ascii="Arial" w:eastAsia="Arial" w:hAnsi="Arial" w:cs="Arial"/>
          <w:sz w:val="22"/>
          <w:szCs w:val="22"/>
        </w:rPr>
      </w:pPr>
      <w:r w:rsidRPr="769B94AA">
        <w:rPr>
          <w:rFonts w:ascii="Arial" w:eastAsia="Arial" w:hAnsi="Arial" w:cs="Arial"/>
          <w:sz w:val="22"/>
          <w:szCs w:val="22"/>
        </w:rPr>
        <w:t>Festivals et événements;</w:t>
      </w:r>
    </w:p>
    <w:p w14:paraId="0BF90A1F" w14:textId="7E641A8B" w:rsidR="00E81633" w:rsidRPr="00E81633" w:rsidRDefault="31E71A69" w:rsidP="769B94AA">
      <w:pPr>
        <w:pStyle w:val="NormalWeb"/>
        <w:numPr>
          <w:ilvl w:val="0"/>
          <w:numId w:val="15"/>
        </w:numPr>
        <w:spacing w:before="0" w:beforeAutospacing="0" w:after="0" w:afterAutospacing="0"/>
        <w:rPr>
          <w:rFonts w:ascii="Arial" w:eastAsia="Arial" w:hAnsi="Arial" w:cs="Arial"/>
          <w:i/>
          <w:iCs/>
          <w:sz w:val="22"/>
          <w:szCs w:val="22"/>
        </w:rPr>
      </w:pPr>
      <w:r w:rsidRPr="769B94AA">
        <w:rPr>
          <w:rFonts w:ascii="Arial" w:eastAsia="Arial" w:hAnsi="Arial" w:cs="Arial"/>
          <w:sz w:val="22"/>
          <w:szCs w:val="22"/>
        </w:rPr>
        <w:t>Études et services-conseils</w:t>
      </w:r>
      <w:r w:rsidRPr="769B94AA">
        <w:rPr>
          <w:rFonts w:ascii="Arial" w:eastAsia="Arial" w:hAnsi="Arial" w:cs="Arial"/>
          <w:i/>
          <w:iCs/>
          <w:sz w:val="22"/>
          <w:szCs w:val="22"/>
        </w:rPr>
        <w:t>.</w:t>
      </w:r>
    </w:p>
    <w:p w14:paraId="48C29B13" w14:textId="77777777" w:rsidR="006A4CB2" w:rsidRPr="001A547C" w:rsidRDefault="006A4CB2" w:rsidP="3CA7C70B">
      <w:pPr>
        <w:rPr>
          <w:rStyle w:val="normaltextrun"/>
          <w:rFonts w:ascii="Arial" w:eastAsia="Arial" w:hAnsi="Arial" w:cs="Arial"/>
          <w:color w:val="000000"/>
          <w:sz w:val="22"/>
          <w:szCs w:val="22"/>
          <w:lang w:val="fr-FR" w:eastAsia="fr-CA"/>
        </w:rPr>
      </w:pPr>
    </w:p>
    <w:p w14:paraId="143A0131" w14:textId="47E92CA6" w:rsidR="40F8E000" w:rsidRDefault="40F8E000" w:rsidP="769B94AA">
      <w:pPr>
        <w:pStyle w:val="Default"/>
        <w:numPr>
          <w:ilvl w:val="0"/>
          <w:numId w:val="16"/>
        </w:numPr>
        <w:ind w:right="50"/>
        <w:jc w:val="both"/>
        <w:rPr>
          <w:rFonts w:ascii="Arial" w:eastAsia="Arial" w:hAnsi="Arial" w:cs="Arial"/>
          <w:color w:val="auto"/>
          <w:sz w:val="22"/>
          <w:szCs w:val="22"/>
          <w:lang w:val="fr-CA" w:eastAsia="en-US"/>
        </w:rPr>
      </w:pPr>
      <w:r w:rsidRPr="769B94AA">
        <w:rPr>
          <w:rFonts w:ascii="Arial" w:eastAsia="Arial" w:hAnsi="Arial" w:cs="Arial"/>
          <w:color w:val="auto"/>
          <w:sz w:val="22"/>
          <w:szCs w:val="22"/>
          <w:lang w:val="fr-CA" w:eastAsia="en-US"/>
        </w:rPr>
        <w:lastRenderedPageBreak/>
        <w:t xml:space="preserve">Les projets de rehaussement des services d’accueil touristique sont issus de la stratégie régionale de rehaussement de l’accueil élaborée par Tourisme </w:t>
      </w:r>
      <w:proofErr w:type="spellStart"/>
      <w:r w:rsidRPr="769B94AA">
        <w:rPr>
          <w:rFonts w:ascii="Arial" w:eastAsia="Arial" w:hAnsi="Arial" w:cs="Arial"/>
          <w:color w:val="auto"/>
          <w:sz w:val="22"/>
          <w:szCs w:val="22"/>
          <w:lang w:val="fr-CA" w:eastAsia="en-US"/>
        </w:rPr>
        <w:t>Cantons-de-l’Est</w:t>
      </w:r>
      <w:proofErr w:type="spellEnd"/>
      <w:r w:rsidRPr="769B94AA">
        <w:rPr>
          <w:rFonts w:ascii="Arial" w:eastAsia="Arial" w:hAnsi="Arial" w:cs="Arial"/>
          <w:color w:val="auto"/>
          <w:sz w:val="22"/>
          <w:szCs w:val="22"/>
          <w:lang w:val="fr-CA" w:eastAsia="en-US"/>
        </w:rPr>
        <w:t xml:space="preserve"> en 2025-2026. Ces initiatives s’articulent autour de trois composantes</w:t>
      </w:r>
      <w:r w:rsidR="00C154ED" w:rsidRPr="769B94AA">
        <w:rPr>
          <w:rFonts w:ascii="Arial" w:eastAsia="Arial" w:hAnsi="Arial" w:cs="Arial"/>
          <w:color w:val="auto"/>
          <w:sz w:val="22"/>
          <w:szCs w:val="22"/>
          <w:lang w:val="fr-CA" w:eastAsia="en-US"/>
        </w:rPr>
        <w:t> </w:t>
      </w:r>
      <w:r w:rsidRPr="769B94AA">
        <w:rPr>
          <w:rFonts w:ascii="Arial" w:eastAsia="Arial" w:hAnsi="Arial" w:cs="Arial"/>
          <w:color w:val="auto"/>
          <w:sz w:val="22"/>
          <w:szCs w:val="22"/>
          <w:lang w:val="fr-CA" w:eastAsia="en-US"/>
        </w:rPr>
        <w:t xml:space="preserve">: le déploiement d’un outil numérique de recommandation personnalisée, l’intégration d’une signature visuelle commune en </w:t>
      </w:r>
      <w:proofErr w:type="spellStart"/>
      <w:r w:rsidRPr="769B94AA">
        <w:rPr>
          <w:rFonts w:ascii="Arial" w:eastAsia="Arial" w:hAnsi="Arial" w:cs="Arial"/>
          <w:color w:val="auto"/>
          <w:sz w:val="22"/>
          <w:szCs w:val="22"/>
          <w:lang w:val="fr-CA" w:eastAsia="en-US"/>
        </w:rPr>
        <w:t>comarquage</w:t>
      </w:r>
      <w:proofErr w:type="spellEnd"/>
      <w:r w:rsidRPr="769B94AA">
        <w:rPr>
          <w:rFonts w:ascii="Arial" w:eastAsia="Arial" w:hAnsi="Arial" w:cs="Arial"/>
          <w:color w:val="auto"/>
          <w:sz w:val="22"/>
          <w:szCs w:val="22"/>
          <w:lang w:val="fr-CA" w:eastAsia="en-US"/>
        </w:rPr>
        <w:t xml:space="preserve"> avec Bonjour Québec et la création d’expériences identitaires adaptées aux particularités et aux forces de chaque territoire.</w:t>
      </w:r>
    </w:p>
    <w:p w14:paraId="3A15CD14" w14:textId="395C4A00" w:rsidR="00857B9A" w:rsidRPr="00857B9A" w:rsidRDefault="00857B9A" w:rsidP="769B94AA">
      <w:pPr>
        <w:pStyle w:val="Default"/>
        <w:ind w:left="720" w:right="50"/>
        <w:jc w:val="both"/>
        <w:textAlignment w:val="baseline"/>
        <w:rPr>
          <w:rFonts w:ascii="Arial" w:eastAsia="Arial" w:hAnsi="Arial" w:cs="Arial"/>
          <w:sz w:val="22"/>
          <w:szCs w:val="22"/>
          <w:lang w:val="fr-CA"/>
        </w:rPr>
      </w:pPr>
    </w:p>
    <w:p w14:paraId="6545D600" w14:textId="496F71F7" w:rsidR="00857B9A" w:rsidRPr="00857B9A" w:rsidRDefault="168F48B4" w:rsidP="3CA7C70B">
      <w:pPr>
        <w:pStyle w:val="Paragraphedeliste"/>
        <w:numPr>
          <w:ilvl w:val="0"/>
          <w:numId w:val="16"/>
        </w:numPr>
        <w:spacing w:after="0" w:line="240" w:lineRule="auto"/>
        <w:jc w:val="both"/>
        <w:rPr>
          <w:rFonts w:ascii="Arial" w:eastAsia="Arial" w:hAnsi="Arial" w:cs="Arial"/>
        </w:rPr>
      </w:pPr>
      <w:r w:rsidRPr="769B94AA">
        <w:rPr>
          <w:rFonts w:ascii="Arial" w:eastAsia="Arial" w:hAnsi="Arial" w:cs="Arial"/>
        </w:rPr>
        <w:t xml:space="preserve">Le Plan d’action Bonjour </w:t>
      </w:r>
      <w:r w:rsidR="00432DBD" w:rsidRPr="769B94AA">
        <w:rPr>
          <w:rFonts w:ascii="Arial" w:eastAsia="Arial" w:hAnsi="Arial" w:cs="Arial"/>
        </w:rPr>
        <w:t>a</w:t>
      </w:r>
      <w:r w:rsidRPr="769B94AA">
        <w:rPr>
          <w:rFonts w:ascii="Arial" w:eastAsia="Arial" w:hAnsi="Arial" w:cs="Arial"/>
        </w:rPr>
        <w:t xml:space="preserve">ccueil 2023-2026 s’inscrit en cohérence avec le </w:t>
      </w:r>
      <w:hyperlink r:id="rId14">
        <w:r w:rsidRPr="769B94AA">
          <w:rPr>
            <w:rStyle w:val="Lienhypertexte"/>
            <w:rFonts w:ascii="Arial" w:eastAsia="Arial" w:hAnsi="Arial" w:cs="Arial"/>
          </w:rPr>
          <w:t>Plan stratégique 2023-2027</w:t>
        </w:r>
      </w:hyperlink>
      <w:r w:rsidRPr="769B94AA">
        <w:rPr>
          <w:rFonts w:ascii="Arial" w:eastAsia="Arial" w:hAnsi="Arial" w:cs="Arial"/>
        </w:rPr>
        <w:t xml:space="preserve"> du ministère du Tourisme, </w:t>
      </w:r>
      <w:r w:rsidRPr="769B94AA">
        <w:rPr>
          <w:rStyle w:val="Aucun"/>
          <w:rFonts w:ascii="Arial" w:eastAsia="Arial" w:hAnsi="Arial" w:cs="Arial"/>
        </w:rPr>
        <w:t>qui vise à offrir une expérience voyageur accessible, chaleureuse et moderne, à mettre en valeur les atouts touristiques en vue de stimuler l’engouement pour notre destination et à renforcer le rôle du tourisme comme levier de développement économique</w:t>
      </w:r>
      <w:r w:rsidRPr="769B94AA">
        <w:rPr>
          <w:rFonts w:ascii="Arial" w:eastAsia="Arial" w:hAnsi="Arial" w:cs="Arial"/>
        </w:rPr>
        <w:t>.</w:t>
      </w:r>
    </w:p>
    <w:p w14:paraId="68BE0FFA" w14:textId="73038B5C" w:rsidR="0019144F" w:rsidRPr="00961EF1" w:rsidRDefault="0019144F" w:rsidP="3CA7C70B">
      <w:pPr>
        <w:shd w:val="clear" w:color="auto" w:fill="FFFFFF" w:themeFill="background1"/>
        <w:rPr>
          <w:rFonts w:ascii="Arial" w:eastAsia="Arial" w:hAnsi="Arial" w:cs="Arial"/>
          <w:b/>
          <w:bCs/>
          <w:noProof/>
          <w:color w:val="000000" w:themeColor="text1"/>
          <w:sz w:val="22"/>
          <w:szCs w:val="22"/>
          <w:lang w:val="fr-FR"/>
        </w:rPr>
      </w:pPr>
    </w:p>
    <w:p w14:paraId="5E77D8F0" w14:textId="4D6126A7" w:rsidR="00204198" w:rsidRPr="00961EF1" w:rsidRDefault="09AE1E48" w:rsidP="3CA7C70B">
      <w:pPr>
        <w:jc w:val="center"/>
        <w:rPr>
          <w:rFonts w:ascii="Arial" w:eastAsia="Arial" w:hAnsi="Arial" w:cs="Arial"/>
          <w:sz w:val="22"/>
          <w:szCs w:val="22"/>
        </w:rPr>
      </w:pPr>
      <w:r w:rsidRPr="769B94AA">
        <w:rPr>
          <w:rFonts w:ascii="Arial" w:eastAsia="Arial" w:hAnsi="Arial" w:cs="Arial"/>
          <w:sz w:val="22"/>
          <w:szCs w:val="22"/>
        </w:rPr>
        <w:t>–</w:t>
      </w:r>
      <w:r w:rsidR="002F7CA7" w:rsidRPr="769B94AA">
        <w:rPr>
          <w:rFonts w:ascii="Arial" w:eastAsia="Arial" w:hAnsi="Arial" w:cs="Arial"/>
          <w:sz w:val="22"/>
          <w:szCs w:val="22"/>
        </w:rPr>
        <w:t> </w:t>
      </w:r>
      <w:r w:rsidRPr="769B94AA">
        <w:rPr>
          <w:rFonts w:ascii="Arial" w:eastAsia="Arial" w:hAnsi="Arial" w:cs="Arial"/>
          <w:sz w:val="22"/>
          <w:szCs w:val="22"/>
        </w:rPr>
        <w:t>30</w:t>
      </w:r>
      <w:r w:rsidR="00F365DD" w:rsidRPr="769B94AA">
        <w:rPr>
          <w:rFonts w:ascii="Arial" w:eastAsia="Arial" w:hAnsi="Arial" w:cs="Arial"/>
          <w:sz w:val="22"/>
          <w:szCs w:val="22"/>
        </w:rPr>
        <w:t> –</w:t>
      </w:r>
    </w:p>
    <w:p w14:paraId="36CA5757" w14:textId="77777777" w:rsidR="00204198" w:rsidRPr="00961EF1" w:rsidRDefault="00204198" w:rsidP="33331932">
      <w:pPr>
        <w:jc w:val="center"/>
        <w:rPr>
          <w:rFonts w:ascii="Arial" w:eastAsia="Arial" w:hAnsi="Arial" w:cs="Arial"/>
          <w:sz w:val="22"/>
          <w:szCs w:val="22"/>
        </w:rPr>
      </w:pPr>
    </w:p>
    <w:p w14:paraId="0B856A84" w14:textId="77777777" w:rsidR="00204198" w:rsidRPr="00961EF1" w:rsidRDefault="00204198" w:rsidP="3CA7C70B">
      <w:pPr>
        <w:ind w:left="6"/>
        <w:rPr>
          <w:rFonts w:ascii="Arial" w:hAnsi="Arial" w:cs="Arial"/>
          <w:lang w:val="en-CA" w:eastAsia="fr-CA"/>
        </w:rPr>
      </w:pPr>
    </w:p>
    <w:tbl>
      <w:tblPr>
        <w:tblW w:w="17787" w:type="dxa"/>
        <w:tblInd w:w="-70" w:type="dxa"/>
        <w:tblLayout w:type="fixed"/>
        <w:tblCellMar>
          <w:left w:w="70" w:type="dxa"/>
          <w:right w:w="70" w:type="dxa"/>
        </w:tblCellMar>
        <w:tblLook w:val="01E0" w:firstRow="1" w:lastRow="1" w:firstColumn="1" w:lastColumn="1" w:noHBand="0" w:noVBand="0"/>
      </w:tblPr>
      <w:tblGrid>
        <w:gridCol w:w="4890"/>
        <w:gridCol w:w="12897"/>
      </w:tblGrid>
      <w:tr w:rsidR="00E326AD" w:rsidRPr="00DE7E90" w14:paraId="7CE211F1" w14:textId="77777777" w:rsidTr="769B94AA">
        <w:tc>
          <w:tcPr>
            <w:tcW w:w="4890" w:type="dxa"/>
          </w:tcPr>
          <w:p w14:paraId="4811C6F1" w14:textId="7A5C619E" w:rsidR="009361F3" w:rsidRDefault="5679AEC3" w:rsidP="3CA7C70B">
            <w:pPr>
              <w:rPr>
                <w:rFonts w:ascii="Arial" w:eastAsia="Arial" w:hAnsi="Arial" w:cs="Arial"/>
                <w:b/>
                <w:bCs/>
              </w:rPr>
            </w:pPr>
            <w:r w:rsidRPr="769B94AA">
              <w:rPr>
                <w:rFonts w:ascii="Arial" w:eastAsia="Arial" w:hAnsi="Arial" w:cs="Arial"/>
                <w:b/>
                <w:bCs/>
              </w:rPr>
              <w:t>Source :</w:t>
            </w:r>
          </w:p>
          <w:p w14:paraId="4FA4F041" w14:textId="4D1F7BE1" w:rsidR="01E2592D" w:rsidRDefault="01E2592D" w:rsidP="33331932">
            <w:pPr>
              <w:pStyle w:val="Corpsdetexte"/>
            </w:pPr>
            <w:r w:rsidRPr="33331932">
              <w:rPr>
                <w:rFonts w:ascii="Arial" w:eastAsia="Arial" w:hAnsi="Arial" w:cs="Arial"/>
                <w:sz w:val="20"/>
              </w:rPr>
              <w:t>Titouan Bussière</w:t>
            </w:r>
          </w:p>
          <w:p w14:paraId="08864CED" w14:textId="316BD71B" w:rsidR="713983E1" w:rsidRDefault="713983E1" w:rsidP="3CA7C70B">
            <w:pPr>
              <w:pStyle w:val="Corpsdetexte"/>
              <w:rPr>
                <w:rFonts w:ascii="Arial" w:eastAsia="Arial" w:hAnsi="Arial" w:cs="Arial"/>
                <w:sz w:val="20"/>
              </w:rPr>
            </w:pPr>
            <w:r w:rsidRPr="3CA7C70B">
              <w:rPr>
                <w:rFonts w:ascii="Arial" w:eastAsia="Arial" w:hAnsi="Arial" w:cs="Arial"/>
                <w:sz w:val="20"/>
              </w:rPr>
              <w:t>Coordonnateur aux relations de presse</w:t>
            </w:r>
          </w:p>
          <w:p w14:paraId="59847C48" w14:textId="385E889F" w:rsidR="713983E1" w:rsidRDefault="713983E1" w:rsidP="3CA7C70B">
            <w:pPr>
              <w:pStyle w:val="Corpsdetexte"/>
              <w:rPr>
                <w:rFonts w:ascii="Arial" w:eastAsia="Arial" w:hAnsi="Arial" w:cs="Arial"/>
                <w:sz w:val="20"/>
              </w:rPr>
            </w:pPr>
            <w:r w:rsidRPr="3CA7C70B">
              <w:rPr>
                <w:rFonts w:ascii="Arial" w:eastAsia="Arial" w:hAnsi="Arial" w:cs="Arial"/>
                <w:sz w:val="20"/>
              </w:rPr>
              <w:t xml:space="preserve">Tourisme </w:t>
            </w:r>
            <w:proofErr w:type="spellStart"/>
            <w:r w:rsidRPr="3CA7C70B">
              <w:rPr>
                <w:rFonts w:ascii="Arial" w:eastAsia="Arial" w:hAnsi="Arial" w:cs="Arial"/>
                <w:sz w:val="20"/>
              </w:rPr>
              <w:t>Cantons-de-l’Est</w:t>
            </w:r>
            <w:proofErr w:type="spellEnd"/>
          </w:p>
          <w:p w14:paraId="7CBCD7CC" w14:textId="7569CE5D" w:rsidR="713983E1" w:rsidRDefault="6C83F084" w:rsidP="769B94AA">
            <w:pPr>
              <w:pStyle w:val="Corpsdetexte"/>
              <w:rPr>
                <w:rFonts w:ascii="Arial" w:eastAsia="Arial" w:hAnsi="Arial" w:cs="Arial"/>
                <w:sz w:val="20"/>
              </w:rPr>
            </w:pPr>
            <w:r w:rsidRPr="769B94AA">
              <w:rPr>
                <w:rFonts w:ascii="Arial" w:eastAsia="Arial" w:hAnsi="Arial" w:cs="Arial"/>
                <w:sz w:val="20"/>
              </w:rPr>
              <w:t>Tél.</w:t>
            </w:r>
            <w:r w:rsidR="00C154ED" w:rsidRPr="769B94AA">
              <w:rPr>
                <w:rFonts w:ascii="Arial" w:eastAsia="Arial" w:hAnsi="Arial" w:cs="Arial"/>
                <w:sz w:val="20"/>
              </w:rPr>
              <w:t> </w:t>
            </w:r>
            <w:r w:rsidRPr="769B94AA">
              <w:rPr>
                <w:rFonts w:ascii="Arial" w:eastAsia="Arial" w:hAnsi="Arial" w:cs="Arial"/>
                <w:sz w:val="20"/>
              </w:rPr>
              <w:t>: 819-238-9375</w:t>
            </w:r>
          </w:p>
          <w:p w14:paraId="15ED0DF8" w14:textId="5F29929E" w:rsidR="713983E1" w:rsidRDefault="713983E1" w:rsidP="3CA7C70B">
            <w:pPr>
              <w:rPr>
                <w:rFonts w:ascii="Arial" w:eastAsia="Arial" w:hAnsi="Arial" w:cs="Arial"/>
              </w:rPr>
            </w:pPr>
            <w:hyperlink r:id="rId15">
              <w:r w:rsidRPr="3CA7C70B">
                <w:rPr>
                  <w:rStyle w:val="Lienhypertexte"/>
                  <w:rFonts w:ascii="Arial" w:eastAsia="Arial" w:hAnsi="Arial" w:cs="Arial"/>
                </w:rPr>
                <w:t>tbussiere@atrce.com</w:t>
              </w:r>
            </w:hyperlink>
          </w:p>
          <w:p w14:paraId="638BFFE1" w14:textId="0536E892" w:rsidR="3CA7C70B" w:rsidRDefault="3CA7C70B" w:rsidP="3CA7C70B">
            <w:pPr>
              <w:rPr>
                <w:rFonts w:ascii="Arial" w:eastAsia="Arial" w:hAnsi="Arial" w:cs="Arial"/>
              </w:rPr>
            </w:pPr>
          </w:p>
          <w:p w14:paraId="5F95B99A" w14:textId="75C5A7A7" w:rsidR="00E326AD" w:rsidRPr="00F17638" w:rsidRDefault="096A63DD" w:rsidP="33331932">
            <w:r w:rsidRPr="769B94AA">
              <w:rPr>
                <w:rFonts w:ascii="Arial" w:eastAsia="Arial" w:hAnsi="Arial" w:cs="Arial"/>
                <w:color w:val="000000" w:themeColor="text1"/>
              </w:rPr>
              <w:t>Justine Vézina</w:t>
            </w:r>
          </w:p>
          <w:p w14:paraId="68211CF1" w14:textId="4BF0E85B" w:rsidR="00E326AD" w:rsidRPr="00F17638" w:rsidRDefault="096A63DD" w:rsidP="33331932">
            <w:r w:rsidRPr="769B94AA">
              <w:rPr>
                <w:rFonts w:ascii="Arial" w:eastAsia="Arial" w:hAnsi="Arial" w:cs="Arial"/>
                <w:color w:val="000000" w:themeColor="text1"/>
              </w:rPr>
              <w:t>Directrice des communications</w:t>
            </w:r>
          </w:p>
          <w:p w14:paraId="2716EAD9" w14:textId="17E84255" w:rsidR="00E326AD" w:rsidRPr="00F17638" w:rsidRDefault="096A63DD" w:rsidP="33331932">
            <w:proofErr w:type="gramStart"/>
            <w:r w:rsidRPr="769B94AA">
              <w:rPr>
                <w:rFonts w:ascii="Arial" w:eastAsia="Arial" w:hAnsi="Arial" w:cs="Arial"/>
                <w:color w:val="000000" w:themeColor="text1"/>
              </w:rPr>
              <w:t>et</w:t>
            </w:r>
            <w:proofErr w:type="gramEnd"/>
            <w:r w:rsidRPr="769B94AA">
              <w:rPr>
                <w:rFonts w:ascii="Arial" w:eastAsia="Arial" w:hAnsi="Arial" w:cs="Arial"/>
                <w:color w:val="000000" w:themeColor="text1"/>
              </w:rPr>
              <w:t xml:space="preserve"> des relations médias </w:t>
            </w:r>
          </w:p>
          <w:p w14:paraId="29CF21E2" w14:textId="72ECD15A" w:rsidR="00E326AD" w:rsidRPr="00F17638" w:rsidRDefault="096A63DD" w:rsidP="33331932">
            <w:r w:rsidRPr="769B94AA">
              <w:rPr>
                <w:rFonts w:ascii="Arial" w:eastAsia="Arial" w:hAnsi="Arial" w:cs="Arial"/>
                <w:color w:val="000000" w:themeColor="text1"/>
              </w:rPr>
              <w:t>Cabinet de la ministre du Tourisme</w:t>
            </w:r>
          </w:p>
          <w:p w14:paraId="188FF345" w14:textId="15DFEEBA" w:rsidR="00E326AD" w:rsidRPr="00F17638" w:rsidRDefault="096A63DD" w:rsidP="769B94AA">
            <w:pPr>
              <w:rPr>
                <w:rFonts w:ascii="Arial" w:eastAsia="Arial" w:hAnsi="Arial" w:cs="Arial"/>
                <w:color w:val="000000" w:themeColor="text1"/>
              </w:rPr>
            </w:pPr>
            <w:r w:rsidRPr="769B94AA">
              <w:rPr>
                <w:rFonts w:ascii="Arial" w:eastAsia="Arial" w:hAnsi="Arial" w:cs="Arial"/>
                <w:color w:val="000000" w:themeColor="text1"/>
              </w:rPr>
              <w:t>Tél. : 418 554-0551 justine.vezina@tourisme.gouv.qc.ca</w:t>
            </w:r>
          </w:p>
          <w:p w14:paraId="575F742A" w14:textId="6791079B" w:rsidR="00E326AD" w:rsidRPr="00F17638" w:rsidRDefault="00E326AD" w:rsidP="33331932">
            <w:pPr>
              <w:rPr>
                <w:rFonts w:ascii="Arial" w:eastAsia="Arial" w:hAnsi="Arial" w:cs="Arial"/>
                <w:color w:val="000000" w:themeColor="text1"/>
                <w:highlight w:val="yellow"/>
              </w:rPr>
            </w:pPr>
          </w:p>
          <w:p w14:paraId="53E69B6A" w14:textId="1771D262" w:rsidR="00E326AD" w:rsidRPr="00F17638" w:rsidRDefault="00E326AD" w:rsidP="33331932">
            <w:pPr>
              <w:rPr>
                <w:rFonts w:ascii="Arial" w:eastAsia="Arial" w:hAnsi="Arial" w:cs="Arial"/>
                <w:color w:val="000000" w:themeColor="text1"/>
                <w:highlight w:val="yellow"/>
              </w:rPr>
            </w:pPr>
          </w:p>
          <w:p w14:paraId="389244BD" w14:textId="2EFC3E4D" w:rsidR="00E326AD" w:rsidRPr="00F17638" w:rsidRDefault="00E326AD" w:rsidP="33331932">
            <w:pPr>
              <w:rPr>
                <w:rFonts w:ascii="Arial" w:eastAsia="Arial" w:hAnsi="Arial" w:cs="Arial"/>
                <w:color w:val="000000" w:themeColor="text1"/>
                <w:highlight w:val="yellow"/>
              </w:rPr>
            </w:pPr>
          </w:p>
          <w:p w14:paraId="32B15B5D" w14:textId="0DFBAE7D" w:rsidR="00E326AD" w:rsidRPr="00F17638" w:rsidRDefault="00E326AD" w:rsidP="33331932">
            <w:pPr>
              <w:rPr>
                <w:rFonts w:ascii="Arial" w:eastAsia="Arial" w:hAnsi="Arial" w:cs="Arial"/>
                <w:color w:val="000000" w:themeColor="text1"/>
                <w:highlight w:val="yellow"/>
              </w:rPr>
            </w:pPr>
          </w:p>
          <w:p w14:paraId="58C1C87F" w14:textId="5F5C832B" w:rsidR="00E326AD" w:rsidRPr="00F17638" w:rsidRDefault="00E326AD" w:rsidP="33331932">
            <w:pPr>
              <w:rPr>
                <w:rFonts w:ascii="Arial" w:eastAsia="Arial" w:hAnsi="Arial" w:cs="Arial"/>
                <w:color w:val="000000" w:themeColor="text1"/>
                <w:highlight w:val="yellow"/>
              </w:rPr>
            </w:pPr>
          </w:p>
          <w:p w14:paraId="4300FEA6" w14:textId="6816C678" w:rsidR="00E326AD" w:rsidRPr="00F17638" w:rsidRDefault="00E326AD" w:rsidP="33331932">
            <w:pPr>
              <w:rPr>
                <w:rFonts w:ascii="Arial" w:eastAsia="Arial" w:hAnsi="Arial" w:cs="Arial"/>
                <w:color w:val="000000" w:themeColor="text1"/>
                <w:highlight w:val="yellow"/>
              </w:rPr>
            </w:pPr>
          </w:p>
          <w:p w14:paraId="2DA49AC3" w14:textId="1817A862" w:rsidR="00E326AD" w:rsidRPr="00F17638" w:rsidRDefault="00E326AD" w:rsidP="33331932">
            <w:pPr>
              <w:rPr>
                <w:rFonts w:ascii="Arial" w:eastAsia="Arial" w:hAnsi="Arial" w:cs="Arial"/>
                <w:color w:val="000000" w:themeColor="text1"/>
                <w:highlight w:val="yellow"/>
              </w:rPr>
            </w:pPr>
          </w:p>
          <w:p w14:paraId="7FD0B742" w14:textId="4BD1FE1B" w:rsidR="00E326AD" w:rsidRPr="00F17638" w:rsidRDefault="00E326AD" w:rsidP="33331932">
            <w:pPr>
              <w:rPr>
                <w:rFonts w:ascii="Arial" w:eastAsia="Arial" w:hAnsi="Arial" w:cs="Arial"/>
                <w:color w:val="000000" w:themeColor="text1"/>
                <w:highlight w:val="yellow"/>
              </w:rPr>
            </w:pPr>
          </w:p>
          <w:p w14:paraId="4D69E323" w14:textId="1F3972D3" w:rsidR="00E326AD" w:rsidRPr="00F17638" w:rsidRDefault="00E326AD" w:rsidP="33331932">
            <w:pPr>
              <w:rPr>
                <w:rFonts w:ascii="Arial" w:eastAsia="Arial" w:hAnsi="Arial" w:cs="Arial"/>
                <w:color w:val="000000" w:themeColor="text1"/>
                <w:highlight w:val="yellow"/>
              </w:rPr>
            </w:pPr>
          </w:p>
          <w:p w14:paraId="11076811" w14:textId="54CD0976" w:rsidR="00E326AD" w:rsidRPr="00F17638" w:rsidRDefault="00E326AD" w:rsidP="33331932">
            <w:pPr>
              <w:rPr>
                <w:rFonts w:ascii="Arial" w:eastAsia="Arial" w:hAnsi="Arial" w:cs="Arial"/>
                <w:color w:val="000000" w:themeColor="text1"/>
                <w:highlight w:val="yellow"/>
              </w:rPr>
            </w:pPr>
          </w:p>
          <w:p w14:paraId="27CE1387" w14:textId="08B9D359" w:rsidR="00E326AD" w:rsidRPr="00F17638" w:rsidRDefault="00E326AD" w:rsidP="33331932">
            <w:pPr>
              <w:rPr>
                <w:rFonts w:ascii="Arial" w:eastAsia="Arial" w:hAnsi="Arial" w:cs="Arial"/>
                <w:color w:val="000000" w:themeColor="text1"/>
                <w:highlight w:val="yellow"/>
              </w:rPr>
            </w:pPr>
          </w:p>
          <w:p w14:paraId="482E1F50" w14:textId="4B825ECC" w:rsidR="00E326AD" w:rsidRPr="00F17638" w:rsidRDefault="00E326AD" w:rsidP="33331932">
            <w:pPr>
              <w:rPr>
                <w:rFonts w:ascii="Arial" w:eastAsia="Arial" w:hAnsi="Arial" w:cs="Arial"/>
                <w:color w:val="000000" w:themeColor="text1"/>
                <w:highlight w:val="yellow"/>
              </w:rPr>
            </w:pPr>
          </w:p>
          <w:p w14:paraId="61296DAE" w14:textId="2D74D468" w:rsidR="00E326AD" w:rsidRPr="00F17638" w:rsidRDefault="00E326AD" w:rsidP="33331932">
            <w:pPr>
              <w:rPr>
                <w:rFonts w:ascii="Arial" w:eastAsia="Arial" w:hAnsi="Arial" w:cs="Arial"/>
                <w:color w:val="000000" w:themeColor="text1"/>
                <w:highlight w:val="yellow"/>
              </w:rPr>
            </w:pPr>
          </w:p>
          <w:p w14:paraId="0264B254" w14:textId="11F9C6D0" w:rsidR="00E326AD" w:rsidRPr="00F17638" w:rsidRDefault="00E326AD" w:rsidP="3CA7C70B">
            <w:pPr>
              <w:rPr>
                <w:rFonts w:ascii="Arial" w:eastAsia="Arial" w:hAnsi="Arial" w:cs="Arial"/>
                <w:color w:val="000000"/>
                <w:highlight w:val="yellow"/>
              </w:rPr>
            </w:pPr>
          </w:p>
        </w:tc>
        <w:tc>
          <w:tcPr>
            <w:tcW w:w="12897" w:type="dxa"/>
          </w:tcPr>
          <w:p w14:paraId="73739614" w14:textId="07202CED" w:rsidR="3CA7C70B" w:rsidRDefault="096A63DD" w:rsidP="769B94AA">
            <w:pPr>
              <w:pStyle w:val="Corpsdetexte"/>
              <w:rPr>
                <w:rFonts w:ascii="Arial" w:eastAsia="Arial" w:hAnsi="Arial" w:cs="Arial"/>
                <w:b/>
                <w:bCs/>
                <w:sz w:val="20"/>
              </w:rPr>
            </w:pPr>
            <w:r w:rsidRPr="769B94AA">
              <w:rPr>
                <w:rFonts w:ascii="Arial" w:eastAsia="Arial" w:hAnsi="Arial" w:cs="Arial"/>
                <w:b/>
                <w:bCs/>
                <w:sz w:val="20"/>
              </w:rPr>
              <w:t>Renseignements :</w:t>
            </w:r>
          </w:p>
          <w:p w14:paraId="32199984" w14:textId="7EEEC069" w:rsidR="3CA7C70B" w:rsidRDefault="096A63DD" w:rsidP="3CA7C70B">
            <w:pPr>
              <w:pStyle w:val="Corpsdetexte"/>
            </w:pPr>
            <w:r w:rsidRPr="769B94AA">
              <w:rPr>
                <w:rFonts w:ascii="Arial" w:eastAsia="Arial" w:hAnsi="Arial" w:cs="Arial"/>
                <w:sz w:val="20"/>
              </w:rPr>
              <w:t>Jean-Manuel Téotonio</w:t>
            </w:r>
          </w:p>
          <w:p w14:paraId="38200860" w14:textId="448D053A" w:rsidR="3CA7C70B" w:rsidRDefault="096A63DD" w:rsidP="3CA7C70B">
            <w:pPr>
              <w:pStyle w:val="Corpsdetexte"/>
            </w:pPr>
            <w:r w:rsidRPr="769B94AA">
              <w:rPr>
                <w:rFonts w:ascii="Arial" w:eastAsia="Arial" w:hAnsi="Arial" w:cs="Arial"/>
                <w:sz w:val="20"/>
              </w:rPr>
              <w:t>Responsable des relations médias</w:t>
            </w:r>
          </w:p>
          <w:p w14:paraId="54EB6B5C" w14:textId="06EC6EBD" w:rsidR="3CA7C70B" w:rsidRDefault="096A63DD" w:rsidP="3CA7C70B">
            <w:pPr>
              <w:pStyle w:val="Corpsdetexte"/>
            </w:pPr>
            <w:r w:rsidRPr="769B94AA">
              <w:rPr>
                <w:rFonts w:ascii="Arial" w:eastAsia="Arial" w:hAnsi="Arial" w:cs="Arial"/>
                <w:sz w:val="20"/>
              </w:rPr>
              <w:t>Direction des communications</w:t>
            </w:r>
          </w:p>
          <w:p w14:paraId="6078CB5B" w14:textId="1A01EEE5" w:rsidR="3CA7C70B" w:rsidRDefault="096A63DD" w:rsidP="3CA7C70B">
            <w:pPr>
              <w:pStyle w:val="Corpsdetexte"/>
            </w:pPr>
            <w:r w:rsidRPr="769B94AA">
              <w:rPr>
                <w:rFonts w:ascii="Arial" w:eastAsia="Arial" w:hAnsi="Arial" w:cs="Arial"/>
                <w:sz w:val="20"/>
              </w:rPr>
              <w:t>Ministère du Tourisme</w:t>
            </w:r>
          </w:p>
          <w:p w14:paraId="3BAC825C" w14:textId="04FBF9A8" w:rsidR="3CA7C70B" w:rsidRDefault="096A63DD" w:rsidP="3CA7C70B">
            <w:pPr>
              <w:pStyle w:val="Corpsdetexte"/>
            </w:pPr>
            <w:r w:rsidRPr="769B94AA">
              <w:rPr>
                <w:rFonts w:ascii="Arial" w:eastAsia="Arial" w:hAnsi="Arial" w:cs="Arial"/>
                <w:sz w:val="20"/>
              </w:rPr>
              <w:t>Tél. : 418 643-5959, poste 3488</w:t>
            </w:r>
          </w:p>
          <w:p w14:paraId="6A19D80B" w14:textId="198D673A" w:rsidR="3CA7C70B" w:rsidRDefault="096A63DD" w:rsidP="3CA7C70B">
            <w:pPr>
              <w:pStyle w:val="Corpsdetexte"/>
            </w:pPr>
            <w:r w:rsidRPr="769B94AA">
              <w:rPr>
                <w:rFonts w:ascii="Arial" w:eastAsia="Arial" w:hAnsi="Arial" w:cs="Arial"/>
                <w:sz w:val="20"/>
              </w:rPr>
              <w:t>jean-manuel.teotonio@tourisme.gouv.qc.ca</w:t>
            </w:r>
          </w:p>
          <w:p w14:paraId="33620903" w14:textId="395C16F5" w:rsidR="33331932" w:rsidRDefault="33331932" w:rsidP="33331932">
            <w:pPr>
              <w:pStyle w:val="Corpsdetexte"/>
              <w:rPr>
                <w:rFonts w:ascii="Arial" w:eastAsia="Arial" w:hAnsi="Arial" w:cs="Arial"/>
                <w:sz w:val="20"/>
              </w:rPr>
            </w:pPr>
          </w:p>
          <w:p w14:paraId="07A570BF" w14:textId="0F3F8185" w:rsidR="33331932" w:rsidRDefault="33331932" w:rsidP="33331932">
            <w:pPr>
              <w:pStyle w:val="Corpsdetexte"/>
              <w:rPr>
                <w:rFonts w:ascii="Arial" w:eastAsia="Arial" w:hAnsi="Arial" w:cs="Arial"/>
                <w:sz w:val="20"/>
              </w:rPr>
            </w:pPr>
          </w:p>
          <w:p w14:paraId="16474775" w14:textId="0E438EF6" w:rsidR="33331932" w:rsidRDefault="33331932" w:rsidP="33331932">
            <w:pPr>
              <w:pStyle w:val="Corpsdetexte"/>
              <w:rPr>
                <w:rFonts w:ascii="Arial" w:eastAsia="Arial" w:hAnsi="Arial" w:cs="Arial"/>
                <w:sz w:val="20"/>
              </w:rPr>
            </w:pPr>
          </w:p>
          <w:p w14:paraId="0DF3C0F8" w14:textId="7899BDCB" w:rsidR="33331932" w:rsidRDefault="33331932" w:rsidP="33331932">
            <w:pPr>
              <w:pStyle w:val="Corpsdetexte"/>
              <w:rPr>
                <w:rFonts w:ascii="Arial" w:eastAsia="Arial" w:hAnsi="Arial" w:cs="Arial"/>
                <w:sz w:val="20"/>
              </w:rPr>
            </w:pPr>
          </w:p>
          <w:p w14:paraId="464E7C12" w14:textId="2EB0D3A7" w:rsidR="33331932" w:rsidRDefault="33331932" w:rsidP="33331932">
            <w:pPr>
              <w:pStyle w:val="Corpsdetexte"/>
              <w:rPr>
                <w:rFonts w:ascii="Arial" w:eastAsia="Arial" w:hAnsi="Arial" w:cs="Arial"/>
                <w:sz w:val="20"/>
              </w:rPr>
            </w:pPr>
          </w:p>
          <w:p w14:paraId="5EF20668" w14:textId="639F5010" w:rsidR="33331932" w:rsidRDefault="33331932" w:rsidP="33331932">
            <w:pPr>
              <w:pStyle w:val="Corpsdetexte"/>
              <w:rPr>
                <w:rFonts w:ascii="Arial" w:eastAsia="Arial" w:hAnsi="Arial" w:cs="Arial"/>
                <w:sz w:val="20"/>
              </w:rPr>
            </w:pPr>
          </w:p>
          <w:p w14:paraId="1AD68C44" w14:textId="14B805EE" w:rsidR="3CA7C70B" w:rsidRDefault="3CA7C70B" w:rsidP="3CA7C70B">
            <w:pPr>
              <w:pStyle w:val="Corpsdetexte"/>
              <w:rPr>
                <w:rFonts w:ascii="Arial" w:eastAsia="Arial" w:hAnsi="Arial" w:cs="Arial"/>
                <w:sz w:val="20"/>
              </w:rPr>
            </w:pPr>
          </w:p>
          <w:p w14:paraId="0EB23817" w14:textId="0389C531" w:rsidR="3CA7C70B" w:rsidRDefault="3CA7C70B" w:rsidP="3CA7C70B">
            <w:pPr>
              <w:pStyle w:val="Corpsdetexte"/>
              <w:rPr>
                <w:rFonts w:ascii="Arial" w:eastAsia="Arial" w:hAnsi="Arial" w:cs="Arial"/>
                <w:sz w:val="20"/>
              </w:rPr>
            </w:pPr>
          </w:p>
          <w:p w14:paraId="4BC49AC9" w14:textId="4EF19768" w:rsidR="00AD2C4A" w:rsidRPr="00DB0172" w:rsidRDefault="00AD2C4A" w:rsidP="769B94AA">
            <w:pPr>
              <w:pStyle w:val="Corpsdetexte"/>
              <w:rPr>
                <w:rFonts w:ascii="Arial" w:eastAsia="Arial" w:hAnsi="Arial" w:cs="Arial"/>
                <w:sz w:val="20"/>
                <w:shd w:val="clear" w:color="auto" w:fill="FFFFFF"/>
              </w:rPr>
            </w:pPr>
          </w:p>
          <w:p w14:paraId="3268E33B" w14:textId="3C1F9FA0" w:rsidR="00E326AD" w:rsidRPr="00DE7E90" w:rsidRDefault="00E326AD" w:rsidP="3CA7C70B">
            <w:pPr>
              <w:jc w:val="both"/>
              <w:textAlignment w:val="baseline"/>
              <w:rPr>
                <w:rFonts w:ascii="Arial" w:eastAsia="Arial" w:hAnsi="Arial" w:cs="Arial"/>
              </w:rPr>
            </w:pPr>
          </w:p>
        </w:tc>
      </w:tr>
    </w:tbl>
    <w:tbl>
      <w:tblPr>
        <w:tblW w:w="9214"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1"/>
        <w:gridCol w:w="4524"/>
        <w:gridCol w:w="1869"/>
      </w:tblGrid>
      <w:tr w:rsidR="00D23393" w:rsidRPr="00C060CF" w14:paraId="0EC20B41" w14:textId="77777777" w:rsidTr="769B94AA">
        <w:trPr>
          <w:trHeight w:val="405"/>
        </w:trPr>
        <w:tc>
          <w:tcPr>
            <w:tcW w:w="9214" w:type="dxa"/>
            <w:gridSpan w:val="3"/>
            <w:tcBorders>
              <w:top w:val="single" w:sz="6" w:space="0" w:color="auto"/>
              <w:left w:val="single" w:sz="6" w:space="0" w:color="auto"/>
              <w:bottom w:val="single" w:sz="6" w:space="0" w:color="auto"/>
              <w:right w:val="single" w:sz="6" w:space="0" w:color="auto"/>
            </w:tcBorders>
            <w:shd w:val="clear" w:color="auto" w:fill="D1D1D1" w:themeFill="background2" w:themeFillShade="E6"/>
          </w:tcPr>
          <w:p w14:paraId="516E47B7" w14:textId="476F8C3B" w:rsidR="00D23393" w:rsidRPr="00AC6992" w:rsidRDefault="2159ADB7" w:rsidP="007824A6">
            <w:pPr>
              <w:ind w:right="90"/>
              <w:jc w:val="center"/>
              <w:textAlignment w:val="baseline"/>
              <w:rPr>
                <w:rFonts w:ascii="Arial" w:hAnsi="Arial" w:cs="Arial"/>
                <w:b/>
                <w:bCs/>
                <w:sz w:val="22"/>
                <w:szCs w:val="22"/>
                <w:lang w:eastAsia="fr-CA"/>
              </w:rPr>
            </w:pPr>
            <w:r w:rsidRPr="769B94AA">
              <w:rPr>
                <w:rFonts w:ascii="Arial" w:hAnsi="Arial" w:cs="Arial"/>
                <w:b/>
                <w:bCs/>
                <w:sz w:val="22"/>
                <w:szCs w:val="22"/>
                <w:lang w:eastAsia="fr-CA"/>
              </w:rPr>
              <w:t xml:space="preserve">Entente de partenariat régional </w:t>
            </w:r>
            <w:r w:rsidR="5ED1121C">
              <w:br/>
            </w:r>
            <w:r w:rsidRPr="769B94AA">
              <w:rPr>
                <w:rFonts w:ascii="Arial" w:hAnsi="Arial" w:cs="Arial"/>
                <w:b/>
                <w:bCs/>
                <w:sz w:val="22"/>
                <w:szCs w:val="22"/>
                <w:lang w:eastAsia="fr-CA"/>
              </w:rPr>
              <w:t>et de transformation numérique en tourisme</w:t>
            </w:r>
            <w:r w:rsidR="367BDE80" w:rsidRPr="769B94AA">
              <w:rPr>
                <w:rFonts w:ascii="Arial" w:hAnsi="Arial" w:cs="Arial"/>
                <w:b/>
                <w:bCs/>
                <w:sz w:val="22"/>
                <w:szCs w:val="22"/>
                <w:lang w:eastAsia="fr-CA"/>
              </w:rPr>
              <w:t> </w:t>
            </w:r>
            <w:r w:rsidRPr="769B94AA">
              <w:rPr>
                <w:rFonts w:ascii="Arial" w:hAnsi="Arial" w:cs="Arial"/>
                <w:b/>
                <w:bCs/>
                <w:sz w:val="22"/>
                <w:szCs w:val="22"/>
                <w:lang w:eastAsia="fr-CA"/>
              </w:rPr>
              <w:t>2025-2027</w:t>
            </w:r>
          </w:p>
        </w:tc>
      </w:tr>
      <w:tr w:rsidR="00A14259" w:rsidRPr="00A74475" w14:paraId="0472FE2C"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5578E5A4" w14:textId="2D7AA649" w:rsidR="00A14259" w:rsidRPr="00A14259" w:rsidRDefault="00A14259" w:rsidP="00A14259">
            <w:pPr>
              <w:textAlignment w:val="baseline"/>
              <w:rPr>
                <w:rFonts w:ascii="Arial" w:hAnsi="Arial" w:cs="Arial"/>
                <w:color w:val="000000"/>
                <w:sz w:val="22"/>
                <w:szCs w:val="22"/>
              </w:rPr>
            </w:pPr>
            <w:r w:rsidRPr="00A14259">
              <w:rPr>
                <w:rFonts w:ascii="Arial" w:hAnsi="Arial" w:cs="Arial"/>
                <w:color w:val="000000"/>
                <w:sz w:val="22"/>
                <w:szCs w:val="22"/>
              </w:rPr>
              <w:t>Ville de Lac-Mégantic</w:t>
            </w:r>
          </w:p>
        </w:tc>
        <w:tc>
          <w:tcPr>
            <w:tcW w:w="4524" w:type="dxa"/>
            <w:tcBorders>
              <w:top w:val="single" w:sz="6" w:space="0" w:color="auto"/>
              <w:left w:val="single" w:sz="6" w:space="0" w:color="auto"/>
              <w:bottom w:val="single" w:sz="6" w:space="0" w:color="auto"/>
              <w:right w:val="single" w:sz="6" w:space="0" w:color="auto"/>
            </w:tcBorders>
            <w:vAlign w:val="center"/>
          </w:tcPr>
          <w:p w14:paraId="1A0EA0F8" w14:textId="6003A75C" w:rsidR="00A14259" w:rsidRPr="00A14259" w:rsidRDefault="16C4553D"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Remise à neuf complète de la seule remontée mécanique de type arbalète pour le ski et la planche à neige de la Station touristique Baie-des-Sables</w:t>
            </w:r>
          </w:p>
        </w:tc>
        <w:tc>
          <w:tcPr>
            <w:tcW w:w="1869" w:type="dxa"/>
            <w:tcBorders>
              <w:top w:val="single" w:sz="6" w:space="0" w:color="auto"/>
              <w:left w:val="single" w:sz="6" w:space="0" w:color="auto"/>
              <w:bottom w:val="single" w:sz="6" w:space="0" w:color="auto"/>
              <w:right w:val="single" w:sz="6" w:space="0" w:color="auto"/>
            </w:tcBorders>
            <w:vAlign w:val="center"/>
          </w:tcPr>
          <w:p w14:paraId="3E41FC25" w14:textId="70E4DDFB"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150</w:t>
            </w:r>
            <w:r w:rsidR="002909AD"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00536832"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024FF5F3"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4A8D9295" w14:textId="411FC9A9" w:rsidR="00A14259" w:rsidRPr="00A14259" w:rsidRDefault="16C4553D" w:rsidP="00A14259">
            <w:pPr>
              <w:textAlignment w:val="baseline"/>
              <w:rPr>
                <w:rFonts w:ascii="Arial" w:hAnsi="Arial" w:cs="Arial"/>
                <w:color w:val="000000"/>
                <w:sz w:val="22"/>
                <w:szCs w:val="22"/>
              </w:rPr>
            </w:pPr>
            <w:r w:rsidRPr="769B94AA">
              <w:rPr>
                <w:rFonts w:ascii="Arial" w:hAnsi="Arial" w:cs="Arial"/>
                <w:color w:val="000000" w:themeColor="text1"/>
                <w:sz w:val="22"/>
                <w:szCs w:val="22"/>
              </w:rPr>
              <w:t>Rang</w:t>
            </w:r>
            <w:r w:rsidR="367BDE80" w:rsidRPr="769B94AA">
              <w:rPr>
                <w:rFonts w:ascii="Arial" w:hAnsi="Arial" w:cs="Arial"/>
                <w:color w:val="000000" w:themeColor="text1"/>
                <w:sz w:val="22"/>
                <w:szCs w:val="22"/>
              </w:rPr>
              <w:t> </w:t>
            </w:r>
            <w:r w:rsidRPr="769B94AA">
              <w:rPr>
                <w:rFonts w:ascii="Arial" w:hAnsi="Arial" w:cs="Arial"/>
                <w:color w:val="000000" w:themeColor="text1"/>
                <w:sz w:val="22"/>
                <w:szCs w:val="22"/>
              </w:rPr>
              <w:t>1</w:t>
            </w:r>
            <w:r w:rsidR="2728D118" w:rsidRPr="769B94AA">
              <w:rPr>
                <w:rFonts w:ascii="Arial" w:hAnsi="Arial" w:cs="Arial"/>
                <w:color w:val="000000" w:themeColor="text1"/>
                <w:sz w:val="22"/>
                <w:szCs w:val="22"/>
              </w:rPr>
              <w:t> </w:t>
            </w:r>
            <w:r w:rsidRPr="769B94AA">
              <w:rPr>
                <w:rFonts w:ascii="Arial" w:hAnsi="Arial" w:cs="Arial"/>
                <w:color w:val="000000" w:themeColor="text1"/>
                <w:sz w:val="22"/>
                <w:szCs w:val="22"/>
              </w:rPr>
              <w:t>-</w:t>
            </w:r>
            <w:r w:rsidR="2728D118" w:rsidRPr="769B94AA">
              <w:rPr>
                <w:rFonts w:ascii="Arial" w:hAnsi="Arial" w:cs="Arial"/>
                <w:color w:val="000000" w:themeColor="text1"/>
                <w:sz w:val="22"/>
                <w:szCs w:val="22"/>
              </w:rPr>
              <w:t> </w:t>
            </w:r>
            <w:r w:rsidRPr="769B94AA">
              <w:rPr>
                <w:rFonts w:ascii="Arial" w:hAnsi="Arial" w:cs="Arial"/>
                <w:color w:val="000000" w:themeColor="text1"/>
                <w:sz w:val="22"/>
                <w:szCs w:val="22"/>
              </w:rPr>
              <w:t>Direction culture</w:t>
            </w:r>
          </w:p>
        </w:tc>
        <w:tc>
          <w:tcPr>
            <w:tcW w:w="4524" w:type="dxa"/>
            <w:tcBorders>
              <w:top w:val="single" w:sz="6" w:space="0" w:color="auto"/>
              <w:left w:val="single" w:sz="6" w:space="0" w:color="auto"/>
              <w:bottom w:val="single" w:sz="6" w:space="0" w:color="auto"/>
              <w:right w:val="single" w:sz="6" w:space="0" w:color="auto"/>
            </w:tcBorders>
            <w:vAlign w:val="center"/>
          </w:tcPr>
          <w:p w14:paraId="343D4B9A" w14:textId="206E6155" w:rsidR="00A14259" w:rsidRPr="00A14259" w:rsidRDefault="1F7EB4E9"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 xml:space="preserve">Aménagement d’installations extérieures et d’un bâtiment multifonction chauffé incluant des sanitaires pour accueillir des </w:t>
            </w:r>
            <w:r w:rsidRPr="769B94AA">
              <w:rPr>
                <w:rFonts w:ascii="Arial" w:hAnsi="Arial" w:cs="Arial"/>
                <w:color w:val="000000" w:themeColor="text1"/>
              </w:rPr>
              <w:lastRenderedPageBreak/>
              <w:t xml:space="preserve">événements sur quatre saisons </w:t>
            </w:r>
            <w:r w:rsidR="4C36B647" w:rsidRPr="769B94AA">
              <w:rPr>
                <w:rFonts w:ascii="Arial" w:hAnsi="Arial" w:cs="Arial"/>
                <w:color w:val="000000" w:themeColor="text1"/>
              </w:rPr>
              <w:t xml:space="preserve">à </w:t>
            </w:r>
            <w:r w:rsidR="16C4553D" w:rsidRPr="769B94AA">
              <w:rPr>
                <w:rFonts w:ascii="Arial" w:hAnsi="Arial" w:cs="Arial"/>
                <w:color w:val="000000" w:themeColor="text1"/>
              </w:rPr>
              <w:t>la Chapelle du Rang</w:t>
            </w:r>
            <w:r w:rsidR="367BDE80" w:rsidRPr="769B94AA">
              <w:rPr>
                <w:rFonts w:ascii="Arial" w:hAnsi="Arial" w:cs="Arial"/>
                <w:color w:val="000000" w:themeColor="text1"/>
              </w:rPr>
              <w:t> </w:t>
            </w:r>
            <w:r w:rsidR="16C4553D" w:rsidRPr="769B94AA">
              <w:rPr>
                <w:rFonts w:ascii="Arial" w:hAnsi="Arial" w:cs="Arial"/>
                <w:color w:val="000000" w:themeColor="text1"/>
              </w:rPr>
              <w:t>1 (espace culturel</w:t>
            </w:r>
          </w:p>
        </w:tc>
        <w:tc>
          <w:tcPr>
            <w:tcW w:w="1869" w:type="dxa"/>
            <w:tcBorders>
              <w:top w:val="single" w:sz="6" w:space="0" w:color="auto"/>
              <w:left w:val="single" w:sz="6" w:space="0" w:color="auto"/>
              <w:bottom w:val="single" w:sz="6" w:space="0" w:color="auto"/>
              <w:right w:val="single" w:sz="6" w:space="0" w:color="auto"/>
            </w:tcBorders>
            <w:vAlign w:val="center"/>
          </w:tcPr>
          <w:p w14:paraId="2E8A14E2" w14:textId="7B5FC556"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lastRenderedPageBreak/>
              <w:t>121</w:t>
            </w:r>
            <w:r w:rsidR="002909AD" w:rsidRPr="769B94AA">
              <w:rPr>
                <w:rFonts w:ascii="Arial" w:hAnsi="Arial" w:cs="Arial"/>
                <w:color w:val="000000" w:themeColor="text1"/>
                <w:sz w:val="22"/>
                <w:szCs w:val="22"/>
              </w:rPr>
              <w:t> </w:t>
            </w:r>
            <w:r w:rsidRPr="769B94AA">
              <w:rPr>
                <w:rFonts w:ascii="Arial" w:hAnsi="Arial" w:cs="Arial"/>
                <w:color w:val="000000" w:themeColor="text1"/>
                <w:sz w:val="22"/>
                <w:szCs w:val="22"/>
              </w:rPr>
              <w:t>750</w:t>
            </w:r>
            <w:r w:rsidR="00536832"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31CE204E"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509B2891" w14:textId="2824EB30" w:rsidR="00A14259" w:rsidRPr="00A14259" w:rsidRDefault="16C4553D" w:rsidP="00A14259">
            <w:pPr>
              <w:textAlignment w:val="baseline"/>
              <w:rPr>
                <w:rFonts w:ascii="Arial" w:hAnsi="Arial" w:cs="Arial"/>
                <w:color w:val="000000"/>
                <w:sz w:val="22"/>
                <w:szCs w:val="22"/>
              </w:rPr>
            </w:pPr>
            <w:r w:rsidRPr="769B94AA">
              <w:rPr>
                <w:rFonts w:ascii="Arial" w:hAnsi="Arial" w:cs="Arial"/>
                <w:color w:val="000000" w:themeColor="text1"/>
                <w:sz w:val="22"/>
                <w:szCs w:val="22"/>
              </w:rPr>
              <w:t>Van</w:t>
            </w:r>
            <w:r w:rsidR="002F7CA7" w:rsidRPr="769B94AA">
              <w:rPr>
                <w:rFonts w:ascii="Arial" w:hAnsi="Arial" w:cs="Arial"/>
                <w:color w:val="000000" w:themeColor="text1"/>
                <w:sz w:val="22"/>
                <w:szCs w:val="22"/>
              </w:rPr>
              <w:t> </w:t>
            </w:r>
            <w:r w:rsidRPr="769B94AA">
              <w:rPr>
                <w:rFonts w:ascii="Arial" w:hAnsi="Arial" w:cs="Arial"/>
                <w:color w:val="000000" w:themeColor="text1"/>
                <w:sz w:val="22"/>
                <w:szCs w:val="22"/>
              </w:rPr>
              <w:t>Grimde</w:t>
            </w:r>
            <w:r w:rsidR="001246FA" w:rsidRPr="769B94AA">
              <w:rPr>
                <w:rFonts w:ascii="Arial" w:hAnsi="Arial" w:cs="Arial"/>
                <w:color w:val="000000" w:themeColor="text1"/>
                <w:sz w:val="22"/>
                <w:szCs w:val="22"/>
              </w:rPr>
              <w:t> </w:t>
            </w:r>
            <w:r w:rsidRPr="769B94AA">
              <w:rPr>
                <w:rFonts w:ascii="Arial" w:hAnsi="Arial" w:cs="Arial"/>
                <w:color w:val="000000" w:themeColor="text1"/>
                <w:sz w:val="22"/>
                <w:szCs w:val="22"/>
              </w:rPr>
              <w:t>Corps Secrets</w:t>
            </w:r>
          </w:p>
        </w:tc>
        <w:tc>
          <w:tcPr>
            <w:tcW w:w="4524" w:type="dxa"/>
            <w:tcBorders>
              <w:top w:val="single" w:sz="6" w:space="0" w:color="auto"/>
              <w:left w:val="single" w:sz="6" w:space="0" w:color="auto"/>
              <w:bottom w:val="single" w:sz="6" w:space="0" w:color="auto"/>
              <w:right w:val="single" w:sz="6" w:space="0" w:color="auto"/>
            </w:tcBorders>
            <w:vAlign w:val="center"/>
          </w:tcPr>
          <w:p w14:paraId="6B7032D8" w14:textId="05B1CCE7" w:rsidR="00A14259" w:rsidRPr="00A14259" w:rsidRDefault="00A14259" w:rsidP="00A14259">
            <w:pPr>
              <w:pStyle w:val="Paragraphedeliste"/>
              <w:numPr>
                <w:ilvl w:val="0"/>
                <w:numId w:val="2"/>
              </w:numPr>
              <w:spacing w:after="0"/>
              <w:ind w:right="17"/>
              <w:textAlignment w:val="baseline"/>
              <w:rPr>
                <w:rFonts w:ascii="Arial" w:hAnsi="Arial" w:cs="Arial"/>
                <w:color w:val="000000"/>
              </w:rPr>
            </w:pPr>
            <w:r w:rsidRPr="00A14259">
              <w:rPr>
                <w:rFonts w:ascii="Arial" w:hAnsi="Arial" w:cs="Arial"/>
                <w:color w:val="000000"/>
              </w:rPr>
              <w:t>Modernisation et consolidation de l’expérience immersive et numérique du Centre de création et de diffusion Malvina</w:t>
            </w:r>
          </w:p>
        </w:tc>
        <w:tc>
          <w:tcPr>
            <w:tcW w:w="1869" w:type="dxa"/>
            <w:tcBorders>
              <w:top w:val="single" w:sz="6" w:space="0" w:color="auto"/>
              <w:left w:val="single" w:sz="6" w:space="0" w:color="auto"/>
              <w:bottom w:val="single" w:sz="6" w:space="0" w:color="auto"/>
              <w:right w:val="single" w:sz="6" w:space="0" w:color="auto"/>
            </w:tcBorders>
            <w:vAlign w:val="center"/>
          </w:tcPr>
          <w:p w14:paraId="4A5B7617" w14:textId="6075295E"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54</w:t>
            </w:r>
            <w:r w:rsidR="002909AD" w:rsidRPr="769B94AA">
              <w:rPr>
                <w:rFonts w:ascii="Arial" w:hAnsi="Arial" w:cs="Arial"/>
                <w:color w:val="000000" w:themeColor="text1"/>
                <w:sz w:val="22"/>
                <w:szCs w:val="22"/>
              </w:rPr>
              <w:t> </w:t>
            </w:r>
            <w:r w:rsidRPr="769B94AA">
              <w:rPr>
                <w:rFonts w:ascii="Arial" w:hAnsi="Arial" w:cs="Arial"/>
                <w:color w:val="000000" w:themeColor="text1"/>
                <w:sz w:val="22"/>
                <w:szCs w:val="22"/>
              </w:rPr>
              <w:t>950</w:t>
            </w:r>
            <w:r w:rsidR="00536832"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091C68DD"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7975B03D" w14:textId="562E6CE3" w:rsidR="00A14259" w:rsidRPr="00A14259" w:rsidRDefault="00A14259" w:rsidP="00A14259">
            <w:pPr>
              <w:textAlignment w:val="baseline"/>
              <w:rPr>
                <w:rFonts w:ascii="Arial" w:hAnsi="Arial" w:cs="Arial"/>
                <w:color w:val="000000"/>
                <w:sz w:val="22"/>
                <w:szCs w:val="22"/>
              </w:rPr>
            </w:pPr>
            <w:r w:rsidRPr="00A14259">
              <w:rPr>
                <w:rFonts w:ascii="Arial" w:hAnsi="Arial" w:cs="Arial"/>
                <w:color w:val="000000"/>
                <w:sz w:val="22"/>
                <w:szCs w:val="22"/>
              </w:rPr>
              <w:t>Espace Després</w:t>
            </w:r>
          </w:p>
        </w:tc>
        <w:tc>
          <w:tcPr>
            <w:tcW w:w="4524" w:type="dxa"/>
            <w:tcBorders>
              <w:top w:val="single" w:sz="6" w:space="0" w:color="auto"/>
              <w:left w:val="single" w:sz="6" w:space="0" w:color="auto"/>
              <w:bottom w:val="single" w:sz="6" w:space="0" w:color="auto"/>
              <w:right w:val="single" w:sz="6" w:space="0" w:color="auto"/>
            </w:tcBorders>
            <w:vAlign w:val="center"/>
          </w:tcPr>
          <w:p w14:paraId="32F71869" w14:textId="6ECAC519" w:rsidR="00A14259" w:rsidRPr="00A14259" w:rsidRDefault="16C4553D"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Aménagement et mise en valeur de l’agora extérieure d</w:t>
            </w:r>
            <w:r w:rsidR="00BD380C" w:rsidRPr="769B94AA">
              <w:rPr>
                <w:rFonts w:ascii="Arial" w:hAnsi="Arial" w:cs="Arial"/>
                <w:color w:val="000000" w:themeColor="text1"/>
              </w:rPr>
              <w:t>’</w:t>
            </w:r>
            <w:r w:rsidRPr="769B94AA">
              <w:rPr>
                <w:rFonts w:ascii="Arial" w:hAnsi="Arial" w:cs="Arial"/>
                <w:color w:val="000000" w:themeColor="text1"/>
              </w:rPr>
              <w:t>Espace Després, afin d’en faire un pôle culturel en plein air à l’année</w:t>
            </w:r>
          </w:p>
        </w:tc>
        <w:tc>
          <w:tcPr>
            <w:tcW w:w="1869" w:type="dxa"/>
            <w:tcBorders>
              <w:top w:val="single" w:sz="6" w:space="0" w:color="auto"/>
              <w:left w:val="single" w:sz="6" w:space="0" w:color="auto"/>
              <w:bottom w:val="single" w:sz="6" w:space="0" w:color="auto"/>
              <w:right w:val="single" w:sz="6" w:space="0" w:color="auto"/>
            </w:tcBorders>
            <w:vAlign w:val="center"/>
          </w:tcPr>
          <w:p w14:paraId="4C703E8C" w14:textId="13DB2E4C"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51</w:t>
            </w:r>
            <w:r w:rsidR="002909AD" w:rsidRPr="769B94AA">
              <w:rPr>
                <w:rFonts w:ascii="Arial" w:hAnsi="Arial" w:cs="Arial"/>
                <w:color w:val="000000" w:themeColor="text1"/>
                <w:sz w:val="22"/>
                <w:szCs w:val="22"/>
              </w:rPr>
              <w:t> </w:t>
            </w:r>
            <w:r w:rsidRPr="769B94AA">
              <w:rPr>
                <w:rFonts w:ascii="Arial" w:hAnsi="Arial" w:cs="Arial"/>
                <w:color w:val="000000" w:themeColor="text1"/>
                <w:sz w:val="22"/>
                <w:szCs w:val="22"/>
              </w:rPr>
              <w:t>752</w:t>
            </w:r>
            <w:r w:rsidR="00536832"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55976093"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21EF9E42" w14:textId="4E1435CD" w:rsidR="00A14259" w:rsidRPr="00A14259" w:rsidRDefault="00A14259" w:rsidP="00A14259">
            <w:pPr>
              <w:textAlignment w:val="baseline"/>
              <w:rPr>
                <w:rFonts w:ascii="Arial" w:hAnsi="Arial" w:cs="Arial"/>
                <w:color w:val="000000"/>
                <w:sz w:val="22"/>
                <w:szCs w:val="22"/>
              </w:rPr>
            </w:pPr>
            <w:r w:rsidRPr="00A14259">
              <w:rPr>
                <w:rFonts w:ascii="Arial" w:hAnsi="Arial" w:cs="Arial"/>
                <w:color w:val="000000"/>
                <w:sz w:val="22"/>
                <w:szCs w:val="22"/>
              </w:rPr>
              <w:t>Corporation du patrimoine archéologique du Méganticois</w:t>
            </w:r>
          </w:p>
        </w:tc>
        <w:tc>
          <w:tcPr>
            <w:tcW w:w="4524" w:type="dxa"/>
            <w:tcBorders>
              <w:top w:val="single" w:sz="6" w:space="0" w:color="auto"/>
              <w:left w:val="single" w:sz="6" w:space="0" w:color="auto"/>
              <w:bottom w:val="single" w:sz="6" w:space="0" w:color="auto"/>
              <w:right w:val="single" w:sz="6" w:space="0" w:color="auto"/>
            </w:tcBorders>
            <w:vAlign w:val="center"/>
          </w:tcPr>
          <w:p w14:paraId="009717C2" w14:textId="5499C850" w:rsidR="00A14259" w:rsidRPr="00A14259" w:rsidRDefault="16C4553D"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Développe</w:t>
            </w:r>
            <w:r w:rsidR="0255A31A" w:rsidRPr="769B94AA">
              <w:rPr>
                <w:rFonts w:ascii="Arial" w:hAnsi="Arial" w:cs="Arial"/>
                <w:color w:val="000000" w:themeColor="text1"/>
              </w:rPr>
              <w:t>ment</w:t>
            </w:r>
            <w:r w:rsidRPr="769B94AA">
              <w:rPr>
                <w:rFonts w:ascii="Arial" w:hAnsi="Arial" w:cs="Arial"/>
                <w:color w:val="000000" w:themeColor="text1"/>
              </w:rPr>
              <w:t xml:space="preserve"> et valoris</w:t>
            </w:r>
            <w:r w:rsidR="0255A31A" w:rsidRPr="769B94AA">
              <w:rPr>
                <w:rFonts w:ascii="Arial" w:hAnsi="Arial" w:cs="Arial"/>
                <w:color w:val="000000" w:themeColor="text1"/>
              </w:rPr>
              <w:t>ation</w:t>
            </w:r>
            <w:r w:rsidRPr="769B94AA">
              <w:rPr>
                <w:rFonts w:ascii="Arial" w:hAnsi="Arial" w:cs="Arial"/>
                <w:color w:val="000000" w:themeColor="text1"/>
              </w:rPr>
              <w:t xml:space="preserve"> </w:t>
            </w:r>
            <w:r w:rsidR="0255A31A" w:rsidRPr="769B94AA">
              <w:rPr>
                <w:rFonts w:ascii="Arial" w:hAnsi="Arial" w:cs="Arial"/>
                <w:color w:val="000000" w:themeColor="text1"/>
              </w:rPr>
              <w:t xml:space="preserve">du </w:t>
            </w:r>
            <w:r w:rsidRPr="769B94AA">
              <w:rPr>
                <w:rFonts w:ascii="Arial" w:hAnsi="Arial" w:cs="Arial"/>
                <w:color w:val="000000" w:themeColor="text1"/>
              </w:rPr>
              <w:t>site archéologique Cliche-Rancourt-</w:t>
            </w:r>
            <w:proofErr w:type="spellStart"/>
            <w:r w:rsidRPr="769B94AA">
              <w:rPr>
                <w:rFonts w:ascii="Arial" w:hAnsi="Arial" w:cs="Arial"/>
                <w:color w:val="000000" w:themeColor="text1"/>
              </w:rPr>
              <w:t>Mamsalhabika</w:t>
            </w:r>
            <w:proofErr w:type="spellEnd"/>
          </w:p>
        </w:tc>
        <w:tc>
          <w:tcPr>
            <w:tcW w:w="1869" w:type="dxa"/>
            <w:tcBorders>
              <w:top w:val="single" w:sz="6" w:space="0" w:color="auto"/>
              <w:left w:val="single" w:sz="6" w:space="0" w:color="auto"/>
              <w:bottom w:val="single" w:sz="6" w:space="0" w:color="auto"/>
              <w:right w:val="single" w:sz="6" w:space="0" w:color="auto"/>
            </w:tcBorders>
            <w:vAlign w:val="center"/>
          </w:tcPr>
          <w:p w14:paraId="3F770F6B" w14:textId="43C15F6D"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141</w:t>
            </w:r>
            <w:r w:rsidR="002909AD" w:rsidRPr="769B94AA">
              <w:rPr>
                <w:rFonts w:ascii="Arial" w:hAnsi="Arial" w:cs="Arial"/>
                <w:color w:val="000000" w:themeColor="text1"/>
                <w:sz w:val="22"/>
                <w:szCs w:val="22"/>
              </w:rPr>
              <w:t> </w:t>
            </w:r>
            <w:r w:rsidRPr="769B94AA">
              <w:rPr>
                <w:rFonts w:ascii="Arial" w:hAnsi="Arial" w:cs="Arial"/>
                <w:color w:val="000000" w:themeColor="text1"/>
                <w:sz w:val="22"/>
                <w:szCs w:val="22"/>
              </w:rPr>
              <w:t>500</w:t>
            </w:r>
            <w:r w:rsidR="00536832"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3FD36DD0"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2B60D181" w14:textId="7860E48B" w:rsidR="00A14259" w:rsidRPr="00A14259" w:rsidRDefault="00A14259" w:rsidP="00A14259">
            <w:pPr>
              <w:textAlignment w:val="baseline"/>
              <w:rPr>
                <w:rFonts w:ascii="Arial" w:hAnsi="Arial" w:cs="Arial"/>
                <w:color w:val="000000"/>
                <w:sz w:val="22"/>
                <w:szCs w:val="22"/>
              </w:rPr>
            </w:pPr>
            <w:r w:rsidRPr="00A14259">
              <w:rPr>
                <w:rFonts w:ascii="Arial" w:hAnsi="Arial" w:cs="Arial"/>
                <w:color w:val="000000"/>
                <w:sz w:val="22"/>
                <w:szCs w:val="22"/>
              </w:rPr>
              <w:t>Les Productions Traces et Souvenances</w:t>
            </w:r>
          </w:p>
        </w:tc>
        <w:tc>
          <w:tcPr>
            <w:tcW w:w="4524" w:type="dxa"/>
            <w:tcBorders>
              <w:top w:val="single" w:sz="6" w:space="0" w:color="auto"/>
              <w:left w:val="single" w:sz="6" w:space="0" w:color="auto"/>
              <w:bottom w:val="single" w:sz="6" w:space="0" w:color="auto"/>
              <w:right w:val="single" w:sz="6" w:space="0" w:color="auto"/>
            </w:tcBorders>
            <w:vAlign w:val="center"/>
          </w:tcPr>
          <w:p w14:paraId="3C51FD22" w14:textId="40854C37" w:rsidR="00A14259" w:rsidRPr="00A14259" w:rsidRDefault="16C4553D"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Développement d</w:t>
            </w:r>
            <w:r w:rsidR="00BD380C" w:rsidRPr="769B94AA">
              <w:rPr>
                <w:rFonts w:ascii="Arial" w:hAnsi="Arial" w:cs="Arial"/>
                <w:color w:val="000000" w:themeColor="text1"/>
              </w:rPr>
              <w:t>’</w:t>
            </w:r>
            <w:r w:rsidRPr="769B94AA">
              <w:rPr>
                <w:rFonts w:ascii="Arial" w:hAnsi="Arial" w:cs="Arial"/>
                <w:color w:val="000000" w:themeColor="text1"/>
              </w:rPr>
              <w:t>un parcours nocturne animé</w:t>
            </w:r>
          </w:p>
        </w:tc>
        <w:tc>
          <w:tcPr>
            <w:tcW w:w="1869" w:type="dxa"/>
            <w:tcBorders>
              <w:top w:val="single" w:sz="6" w:space="0" w:color="auto"/>
              <w:left w:val="single" w:sz="6" w:space="0" w:color="auto"/>
              <w:bottom w:val="single" w:sz="6" w:space="0" w:color="auto"/>
              <w:right w:val="single" w:sz="6" w:space="0" w:color="auto"/>
            </w:tcBorders>
            <w:vAlign w:val="center"/>
          </w:tcPr>
          <w:p w14:paraId="3068CED4" w14:textId="7E8723BA"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133</w:t>
            </w:r>
            <w:r w:rsidR="002909AD" w:rsidRPr="769B94AA">
              <w:rPr>
                <w:rFonts w:ascii="Arial" w:hAnsi="Arial" w:cs="Arial"/>
                <w:color w:val="000000" w:themeColor="text1"/>
                <w:sz w:val="22"/>
                <w:szCs w:val="22"/>
              </w:rPr>
              <w:t> </w:t>
            </w:r>
            <w:r w:rsidRPr="769B94AA">
              <w:rPr>
                <w:rFonts w:ascii="Arial" w:hAnsi="Arial" w:cs="Arial"/>
                <w:color w:val="000000" w:themeColor="text1"/>
                <w:sz w:val="22"/>
                <w:szCs w:val="22"/>
              </w:rPr>
              <w:t>690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4816D999"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71CBBDCD" w14:textId="382C97FD" w:rsidR="00A14259" w:rsidRPr="00A14259" w:rsidRDefault="00A14259" w:rsidP="00A14259">
            <w:pPr>
              <w:textAlignment w:val="baseline"/>
              <w:rPr>
                <w:rFonts w:ascii="Arial" w:hAnsi="Arial" w:cs="Arial"/>
                <w:color w:val="000000"/>
                <w:sz w:val="22"/>
                <w:szCs w:val="22"/>
              </w:rPr>
            </w:pPr>
            <w:r w:rsidRPr="00A14259">
              <w:rPr>
                <w:rFonts w:ascii="Arial" w:hAnsi="Arial" w:cs="Arial"/>
                <w:color w:val="000000"/>
                <w:sz w:val="22"/>
                <w:szCs w:val="22"/>
              </w:rPr>
              <w:t xml:space="preserve">Camping de la rivière Nicolet </w:t>
            </w:r>
            <w:proofErr w:type="spellStart"/>
            <w:r w:rsidRPr="00A14259">
              <w:rPr>
                <w:rFonts w:ascii="Arial" w:hAnsi="Arial" w:cs="Arial"/>
                <w:color w:val="000000"/>
                <w:sz w:val="22"/>
                <w:szCs w:val="22"/>
              </w:rPr>
              <w:t>inc.</w:t>
            </w:r>
            <w:proofErr w:type="spellEnd"/>
          </w:p>
        </w:tc>
        <w:tc>
          <w:tcPr>
            <w:tcW w:w="4524" w:type="dxa"/>
            <w:tcBorders>
              <w:top w:val="single" w:sz="6" w:space="0" w:color="auto"/>
              <w:left w:val="single" w:sz="6" w:space="0" w:color="auto"/>
              <w:bottom w:val="single" w:sz="6" w:space="0" w:color="auto"/>
              <w:right w:val="single" w:sz="6" w:space="0" w:color="auto"/>
            </w:tcBorders>
            <w:vAlign w:val="center"/>
          </w:tcPr>
          <w:p w14:paraId="513E7799" w14:textId="006B66C4" w:rsidR="00A14259" w:rsidRDefault="16C4553D"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 xml:space="preserve">Installation de spas à </w:t>
            </w:r>
            <w:r w:rsidR="2EC9F370" w:rsidRPr="769B94AA">
              <w:rPr>
                <w:rFonts w:ascii="Arial" w:hAnsi="Arial" w:cs="Arial"/>
                <w:color w:val="000000" w:themeColor="text1"/>
              </w:rPr>
              <w:t>deux</w:t>
            </w:r>
            <w:r w:rsidRPr="769B94AA">
              <w:rPr>
                <w:rFonts w:ascii="Arial" w:hAnsi="Arial" w:cs="Arial"/>
                <w:color w:val="000000" w:themeColor="text1"/>
              </w:rPr>
              <w:t xml:space="preserve"> chalets et d</w:t>
            </w:r>
            <w:r w:rsidR="00BD380C" w:rsidRPr="769B94AA">
              <w:rPr>
                <w:rFonts w:ascii="Arial" w:hAnsi="Arial" w:cs="Arial"/>
                <w:color w:val="000000" w:themeColor="text1"/>
              </w:rPr>
              <w:t>’</w:t>
            </w:r>
            <w:r w:rsidRPr="769B94AA">
              <w:rPr>
                <w:rFonts w:ascii="Arial" w:hAnsi="Arial" w:cs="Arial"/>
                <w:color w:val="000000" w:themeColor="text1"/>
              </w:rPr>
              <w:t>un espace expérientiel pour familles</w:t>
            </w:r>
          </w:p>
          <w:p w14:paraId="303D668C" w14:textId="1174AB2B" w:rsidR="00A14259" w:rsidRPr="00A14259" w:rsidRDefault="00A14259" w:rsidP="00A14259">
            <w:pPr>
              <w:pStyle w:val="Paragraphedeliste"/>
              <w:numPr>
                <w:ilvl w:val="0"/>
                <w:numId w:val="2"/>
              </w:numPr>
              <w:spacing w:after="0"/>
              <w:ind w:right="17"/>
              <w:textAlignment w:val="baseline"/>
              <w:rPr>
                <w:rFonts w:ascii="Arial" w:hAnsi="Arial" w:cs="Arial"/>
                <w:color w:val="000000"/>
              </w:rPr>
            </w:pPr>
            <w:r>
              <w:rPr>
                <w:rFonts w:ascii="Arial" w:hAnsi="Arial" w:cs="Arial"/>
                <w:color w:val="000000"/>
              </w:rPr>
              <w:t>A</w:t>
            </w:r>
            <w:r w:rsidRPr="00A14259">
              <w:rPr>
                <w:rFonts w:ascii="Arial" w:hAnsi="Arial" w:cs="Arial"/>
                <w:color w:val="000000"/>
              </w:rPr>
              <w:t>méliora</w:t>
            </w:r>
            <w:r w:rsidR="00976513">
              <w:rPr>
                <w:rFonts w:ascii="Arial" w:hAnsi="Arial" w:cs="Arial"/>
                <w:color w:val="000000"/>
              </w:rPr>
              <w:t>ti</w:t>
            </w:r>
            <w:r w:rsidRPr="00A14259">
              <w:rPr>
                <w:rFonts w:ascii="Arial" w:hAnsi="Arial" w:cs="Arial"/>
                <w:color w:val="000000"/>
              </w:rPr>
              <w:t xml:space="preserve">on du parcours immersif </w:t>
            </w:r>
            <w:r w:rsidR="00026084">
              <w:rPr>
                <w:rFonts w:ascii="Arial" w:hAnsi="Arial" w:cs="Arial"/>
                <w:color w:val="000000"/>
              </w:rPr>
              <w:t>de la</w:t>
            </w:r>
            <w:r w:rsidRPr="00A14259">
              <w:rPr>
                <w:rFonts w:ascii="Arial" w:hAnsi="Arial" w:cs="Arial"/>
                <w:color w:val="000000"/>
              </w:rPr>
              <w:t xml:space="preserve"> Forêt Enchantée</w:t>
            </w:r>
          </w:p>
        </w:tc>
        <w:tc>
          <w:tcPr>
            <w:tcW w:w="1869" w:type="dxa"/>
            <w:tcBorders>
              <w:top w:val="single" w:sz="6" w:space="0" w:color="auto"/>
              <w:left w:val="single" w:sz="6" w:space="0" w:color="auto"/>
              <w:bottom w:val="single" w:sz="6" w:space="0" w:color="auto"/>
              <w:right w:val="single" w:sz="6" w:space="0" w:color="auto"/>
            </w:tcBorders>
            <w:vAlign w:val="center"/>
          </w:tcPr>
          <w:p w14:paraId="3E93D31D" w14:textId="0A752519"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28</w:t>
            </w:r>
            <w:r w:rsidR="002909AD" w:rsidRPr="769B94AA">
              <w:rPr>
                <w:rFonts w:ascii="Arial" w:hAnsi="Arial" w:cs="Arial"/>
                <w:color w:val="000000" w:themeColor="text1"/>
                <w:sz w:val="22"/>
                <w:szCs w:val="22"/>
              </w:rPr>
              <w:t> </w:t>
            </w:r>
            <w:r w:rsidRPr="769B94AA">
              <w:rPr>
                <w:rFonts w:ascii="Arial" w:hAnsi="Arial" w:cs="Arial"/>
                <w:color w:val="000000" w:themeColor="text1"/>
                <w:sz w:val="22"/>
                <w:szCs w:val="22"/>
              </w:rPr>
              <w:t>350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1C53EC2F"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2FA6A929" w14:textId="21CFA98B" w:rsidR="00A14259" w:rsidRPr="00A14259" w:rsidRDefault="00A14259" w:rsidP="00A14259">
            <w:pPr>
              <w:textAlignment w:val="baseline"/>
              <w:rPr>
                <w:rFonts w:ascii="Arial" w:hAnsi="Arial" w:cs="Arial"/>
                <w:color w:val="000000"/>
                <w:sz w:val="22"/>
                <w:szCs w:val="22"/>
              </w:rPr>
            </w:pPr>
            <w:r w:rsidRPr="00A14259">
              <w:rPr>
                <w:rFonts w:ascii="Arial" w:hAnsi="Arial" w:cs="Arial"/>
                <w:color w:val="000000"/>
                <w:sz w:val="22"/>
                <w:szCs w:val="22"/>
              </w:rPr>
              <w:t>Station Mont-Sainte-Cécile</w:t>
            </w:r>
          </w:p>
        </w:tc>
        <w:tc>
          <w:tcPr>
            <w:tcW w:w="4524" w:type="dxa"/>
            <w:tcBorders>
              <w:top w:val="single" w:sz="6" w:space="0" w:color="auto"/>
              <w:left w:val="single" w:sz="6" w:space="0" w:color="auto"/>
              <w:bottom w:val="single" w:sz="6" w:space="0" w:color="auto"/>
              <w:right w:val="single" w:sz="6" w:space="0" w:color="auto"/>
            </w:tcBorders>
            <w:vAlign w:val="center"/>
          </w:tcPr>
          <w:p w14:paraId="27B456EC" w14:textId="75CBF4F9" w:rsidR="00A14259" w:rsidRPr="00A14259" w:rsidRDefault="16C4553D"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Acquisition d</w:t>
            </w:r>
            <w:r w:rsidR="00BD380C" w:rsidRPr="769B94AA">
              <w:rPr>
                <w:rFonts w:ascii="Arial" w:hAnsi="Arial" w:cs="Arial"/>
                <w:color w:val="000000" w:themeColor="text1"/>
              </w:rPr>
              <w:t>’</w:t>
            </w:r>
            <w:r w:rsidRPr="769B94AA">
              <w:rPr>
                <w:rFonts w:ascii="Arial" w:hAnsi="Arial" w:cs="Arial"/>
                <w:color w:val="000000" w:themeColor="text1"/>
              </w:rPr>
              <w:t>une navette électrique tout-terrain afin de faciliter l</w:t>
            </w:r>
            <w:r w:rsidR="00BD380C" w:rsidRPr="769B94AA">
              <w:rPr>
                <w:rFonts w:ascii="Arial" w:hAnsi="Arial" w:cs="Arial"/>
                <w:color w:val="000000" w:themeColor="text1"/>
              </w:rPr>
              <w:t>’</w:t>
            </w:r>
            <w:r w:rsidRPr="769B94AA">
              <w:rPr>
                <w:rFonts w:ascii="Arial" w:hAnsi="Arial" w:cs="Arial"/>
                <w:color w:val="000000" w:themeColor="text1"/>
              </w:rPr>
              <w:t>accès au site</w:t>
            </w:r>
          </w:p>
        </w:tc>
        <w:tc>
          <w:tcPr>
            <w:tcW w:w="1869" w:type="dxa"/>
            <w:tcBorders>
              <w:top w:val="single" w:sz="6" w:space="0" w:color="auto"/>
              <w:left w:val="single" w:sz="6" w:space="0" w:color="auto"/>
              <w:bottom w:val="single" w:sz="6" w:space="0" w:color="auto"/>
              <w:right w:val="single" w:sz="6" w:space="0" w:color="auto"/>
            </w:tcBorders>
            <w:vAlign w:val="center"/>
          </w:tcPr>
          <w:p w14:paraId="4C776B15" w14:textId="7CC3C6DD"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67</w:t>
            </w:r>
            <w:r w:rsidR="002909AD" w:rsidRPr="769B94AA">
              <w:rPr>
                <w:rFonts w:ascii="Arial" w:hAnsi="Arial" w:cs="Arial"/>
                <w:color w:val="000000" w:themeColor="text1"/>
                <w:sz w:val="22"/>
                <w:szCs w:val="22"/>
              </w:rPr>
              <w:t> </w:t>
            </w:r>
            <w:r w:rsidRPr="769B94AA">
              <w:rPr>
                <w:rFonts w:ascii="Arial" w:hAnsi="Arial" w:cs="Arial"/>
                <w:color w:val="000000" w:themeColor="text1"/>
                <w:sz w:val="22"/>
                <w:szCs w:val="22"/>
              </w:rPr>
              <w:t>834</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07492B32"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5A987B99" w14:textId="0F117F83" w:rsidR="00A14259" w:rsidRPr="00A14259" w:rsidRDefault="16C4553D" w:rsidP="00A14259">
            <w:pPr>
              <w:textAlignment w:val="baseline"/>
              <w:rPr>
                <w:rFonts w:ascii="Arial" w:hAnsi="Arial" w:cs="Arial"/>
                <w:color w:val="000000"/>
                <w:sz w:val="22"/>
                <w:szCs w:val="22"/>
              </w:rPr>
            </w:pPr>
            <w:r w:rsidRPr="769B94AA">
              <w:rPr>
                <w:rFonts w:ascii="Arial" w:hAnsi="Arial" w:cs="Arial"/>
                <w:color w:val="000000" w:themeColor="text1"/>
                <w:sz w:val="22"/>
                <w:szCs w:val="22"/>
              </w:rPr>
              <w:t>La Forge d</w:t>
            </w:r>
            <w:r w:rsidR="00BD380C" w:rsidRPr="769B94AA">
              <w:rPr>
                <w:rFonts w:ascii="Arial" w:hAnsi="Arial" w:cs="Arial"/>
                <w:color w:val="000000" w:themeColor="text1"/>
                <w:sz w:val="22"/>
                <w:szCs w:val="22"/>
              </w:rPr>
              <w:t>’</w:t>
            </w:r>
            <w:proofErr w:type="spellStart"/>
            <w:r w:rsidRPr="769B94AA">
              <w:rPr>
                <w:rFonts w:ascii="Arial" w:hAnsi="Arial" w:cs="Arial"/>
                <w:color w:val="000000" w:themeColor="text1"/>
                <w:sz w:val="22"/>
                <w:szCs w:val="22"/>
              </w:rPr>
              <w:t>Ilmarinen</w:t>
            </w:r>
            <w:proofErr w:type="spellEnd"/>
            <w:r w:rsidRPr="769B94AA">
              <w:rPr>
                <w:rFonts w:ascii="Arial" w:hAnsi="Arial" w:cs="Arial"/>
                <w:color w:val="000000" w:themeColor="text1"/>
                <w:sz w:val="22"/>
                <w:szCs w:val="22"/>
              </w:rPr>
              <w:t xml:space="preserve"> </w:t>
            </w:r>
            <w:proofErr w:type="spellStart"/>
            <w:r w:rsidRPr="769B94AA">
              <w:rPr>
                <w:rFonts w:ascii="Arial" w:hAnsi="Arial" w:cs="Arial"/>
                <w:color w:val="000000" w:themeColor="text1"/>
                <w:sz w:val="22"/>
                <w:szCs w:val="22"/>
              </w:rPr>
              <w:t>inc.</w:t>
            </w:r>
            <w:proofErr w:type="spellEnd"/>
          </w:p>
        </w:tc>
        <w:tc>
          <w:tcPr>
            <w:tcW w:w="4524" w:type="dxa"/>
            <w:tcBorders>
              <w:top w:val="single" w:sz="6" w:space="0" w:color="auto"/>
              <w:left w:val="single" w:sz="6" w:space="0" w:color="auto"/>
              <w:bottom w:val="single" w:sz="6" w:space="0" w:color="auto"/>
              <w:right w:val="single" w:sz="6" w:space="0" w:color="auto"/>
            </w:tcBorders>
            <w:vAlign w:val="center"/>
          </w:tcPr>
          <w:p w14:paraId="26CA8316" w14:textId="00A81CF4" w:rsidR="00A14259" w:rsidRPr="00A14259" w:rsidRDefault="16C4553D"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Évolution de l</w:t>
            </w:r>
            <w:r w:rsidR="00BD380C" w:rsidRPr="769B94AA">
              <w:rPr>
                <w:rFonts w:ascii="Arial" w:hAnsi="Arial" w:cs="Arial"/>
                <w:color w:val="000000" w:themeColor="text1"/>
              </w:rPr>
              <w:t>’</w:t>
            </w:r>
            <w:r w:rsidRPr="769B94AA">
              <w:rPr>
                <w:rFonts w:ascii="Arial" w:hAnsi="Arial" w:cs="Arial"/>
                <w:color w:val="000000" w:themeColor="text1"/>
              </w:rPr>
              <w:t>atelier du ferron</w:t>
            </w:r>
            <w:r w:rsidR="703DEF50" w:rsidRPr="769B94AA">
              <w:rPr>
                <w:rFonts w:ascii="Arial" w:hAnsi="Arial" w:cs="Arial"/>
                <w:color w:val="000000" w:themeColor="text1"/>
              </w:rPr>
              <w:t>n</w:t>
            </w:r>
            <w:r w:rsidRPr="769B94AA">
              <w:rPr>
                <w:rFonts w:ascii="Arial" w:hAnsi="Arial" w:cs="Arial"/>
                <w:color w:val="000000" w:themeColor="text1"/>
              </w:rPr>
              <w:t>ier d</w:t>
            </w:r>
            <w:r w:rsidR="00BD380C" w:rsidRPr="769B94AA">
              <w:rPr>
                <w:rFonts w:ascii="Arial" w:hAnsi="Arial" w:cs="Arial"/>
                <w:color w:val="000000" w:themeColor="text1"/>
              </w:rPr>
              <w:t>’</w:t>
            </w:r>
            <w:r w:rsidRPr="769B94AA">
              <w:rPr>
                <w:rFonts w:ascii="Arial" w:hAnsi="Arial" w:cs="Arial"/>
                <w:color w:val="000000" w:themeColor="text1"/>
              </w:rPr>
              <w:t>art en concept Économusée par la bonification du bâtiment et de l</w:t>
            </w:r>
            <w:r w:rsidR="00BD380C" w:rsidRPr="769B94AA">
              <w:rPr>
                <w:rFonts w:ascii="Arial" w:hAnsi="Arial" w:cs="Arial"/>
                <w:color w:val="000000" w:themeColor="text1"/>
              </w:rPr>
              <w:t>’</w:t>
            </w:r>
            <w:r w:rsidRPr="769B94AA">
              <w:rPr>
                <w:rFonts w:ascii="Arial" w:hAnsi="Arial" w:cs="Arial"/>
                <w:color w:val="000000" w:themeColor="text1"/>
              </w:rPr>
              <w:t>atelier</w:t>
            </w:r>
          </w:p>
        </w:tc>
        <w:tc>
          <w:tcPr>
            <w:tcW w:w="1869" w:type="dxa"/>
            <w:tcBorders>
              <w:top w:val="single" w:sz="6" w:space="0" w:color="auto"/>
              <w:left w:val="single" w:sz="6" w:space="0" w:color="auto"/>
              <w:bottom w:val="single" w:sz="6" w:space="0" w:color="auto"/>
              <w:right w:val="single" w:sz="6" w:space="0" w:color="auto"/>
            </w:tcBorders>
            <w:vAlign w:val="center"/>
          </w:tcPr>
          <w:p w14:paraId="4213A90D" w14:textId="61130980"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150</w:t>
            </w:r>
            <w:r w:rsidR="002909AD"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4C9F32E5"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1D0ADDFB" w14:textId="62E781E1" w:rsidR="00A14259" w:rsidRPr="00A14259" w:rsidRDefault="00A14259" w:rsidP="00A14259">
            <w:pPr>
              <w:textAlignment w:val="baseline"/>
              <w:rPr>
                <w:rFonts w:ascii="Arial" w:hAnsi="Arial" w:cs="Arial"/>
                <w:color w:val="000000"/>
                <w:sz w:val="22"/>
                <w:szCs w:val="22"/>
              </w:rPr>
            </w:pPr>
            <w:r w:rsidRPr="00A14259">
              <w:rPr>
                <w:rFonts w:ascii="Arial" w:hAnsi="Arial" w:cs="Arial"/>
                <w:color w:val="000000"/>
                <w:sz w:val="22"/>
                <w:szCs w:val="22"/>
              </w:rPr>
              <w:t xml:space="preserve">Ski Sutton </w:t>
            </w:r>
            <w:proofErr w:type="spellStart"/>
            <w:r w:rsidRPr="00A14259">
              <w:rPr>
                <w:rFonts w:ascii="Arial" w:hAnsi="Arial" w:cs="Arial"/>
                <w:color w:val="000000"/>
                <w:sz w:val="22"/>
                <w:szCs w:val="22"/>
              </w:rPr>
              <w:t>inc.</w:t>
            </w:r>
            <w:proofErr w:type="spellEnd"/>
          </w:p>
        </w:tc>
        <w:tc>
          <w:tcPr>
            <w:tcW w:w="4524" w:type="dxa"/>
            <w:tcBorders>
              <w:top w:val="single" w:sz="6" w:space="0" w:color="auto"/>
              <w:left w:val="single" w:sz="6" w:space="0" w:color="auto"/>
              <w:bottom w:val="single" w:sz="6" w:space="0" w:color="auto"/>
              <w:right w:val="single" w:sz="6" w:space="0" w:color="auto"/>
            </w:tcBorders>
            <w:vAlign w:val="center"/>
          </w:tcPr>
          <w:p w14:paraId="44F29E3B" w14:textId="7B1D0B58" w:rsidR="00A14259" w:rsidRPr="00A14259" w:rsidRDefault="16C4553D"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Création d’une zone d’apprentissage quatre saisons pour ski et vélo</w:t>
            </w:r>
          </w:p>
        </w:tc>
        <w:tc>
          <w:tcPr>
            <w:tcW w:w="1869" w:type="dxa"/>
            <w:tcBorders>
              <w:top w:val="single" w:sz="6" w:space="0" w:color="auto"/>
              <w:left w:val="single" w:sz="6" w:space="0" w:color="auto"/>
              <w:bottom w:val="single" w:sz="6" w:space="0" w:color="auto"/>
              <w:right w:val="single" w:sz="6" w:space="0" w:color="auto"/>
            </w:tcBorders>
            <w:vAlign w:val="center"/>
          </w:tcPr>
          <w:p w14:paraId="2AAD122E" w14:textId="563F8FBE"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147</w:t>
            </w:r>
            <w:r w:rsidR="002909AD" w:rsidRPr="769B94AA">
              <w:rPr>
                <w:rFonts w:ascii="Arial" w:hAnsi="Arial" w:cs="Arial"/>
                <w:color w:val="000000" w:themeColor="text1"/>
                <w:sz w:val="22"/>
                <w:szCs w:val="22"/>
              </w:rPr>
              <w:t> </w:t>
            </w:r>
            <w:r w:rsidRPr="769B94AA">
              <w:rPr>
                <w:rFonts w:ascii="Arial" w:hAnsi="Arial" w:cs="Arial"/>
                <w:color w:val="000000" w:themeColor="text1"/>
                <w:sz w:val="22"/>
                <w:szCs w:val="22"/>
              </w:rPr>
              <w:t>837</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591C233F"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12706046" w14:textId="62E4E31C" w:rsidR="00A14259" w:rsidRPr="00A14259" w:rsidRDefault="16C4553D" w:rsidP="00A14259">
            <w:pPr>
              <w:textAlignment w:val="baseline"/>
              <w:rPr>
                <w:rFonts w:ascii="Arial" w:hAnsi="Arial" w:cs="Arial"/>
                <w:color w:val="000000"/>
                <w:sz w:val="22"/>
                <w:szCs w:val="22"/>
              </w:rPr>
            </w:pPr>
            <w:r w:rsidRPr="769B94AA">
              <w:rPr>
                <w:rFonts w:ascii="Arial" w:hAnsi="Arial" w:cs="Arial"/>
                <w:color w:val="000000" w:themeColor="text1"/>
                <w:sz w:val="22"/>
                <w:szCs w:val="22"/>
              </w:rPr>
              <w:t>Centre d</w:t>
            </w:r>
            <w:r w:rsidR="00BD380C" w:rsidRPr="769B94AA">
              <w:rPr>
                <w:rFonts w:ascii="Arial" w:hAnsi="Arial" w:cs="Arial"/>
                <w:color w:val="000000" w:themeColor="text1"/>
                <w:sz w:val="22"/>
                <w:szCs w:val="22"/>
              </w:rPr>
              <w:t>’</w:t>
            </w:r>
            <w:r w:rsidRPr="769B94AA">
              <w:rPr>
                <w:rFonts w:ascii="Arial" w:hAnsi="Arial" w:cs="Arial"/>
                <w:color w:val="000000" w:themeColor="text1"/>
                <w:sz w:val="22"/>
                <w:szCs w:val="22"/>
              </w:rPr>
              <w:t>initiatives en agriculture de la région de Coaticook (CIARC)</w:t>
            </w:r>
          </w:p>
        </w:tc>
        <w:tc>
          <w:tcPr>
            <w:tcW w:w="4524" w:type="dxa"/>
            <w:tcBorders>
              <w:top w:val="single" w:sz="6" w:space="0" w:color="auto"/>
              <w:left w:val="single" w:sz="6" w:space="0" w:color="auto"/>
              <w:bottom w:val="single" w:sz="6" w:space="0" w:color="auto"/>
              <w:right w:val="single" w:sz="6" w:space="0" w:color="auto"/>
            </w:tcBorders>
            <w:vAlign w:val="center"/>
          </w:tcPr>
          <w:p w14:paraId="7C2A122D" w14:textId="65E1F51F" w:rsidR="00A14259" w:rsidRPr="00A14259" w:rsidRDefault="16C4553D"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Réalisation d’une étude qui vise à évaluer le potentiel de développement d</w:t>
            </w:r>
            <w:r w:rsidR="00BD380C" w:rsidRPr="769B94AA">
              <w:rPr>
                <w:rFonts w:ascii="Arial" w:hAnsi="Arial" w:cs="Arial"/>
                <w:color w:val="000000" w:themeColor="text1"/>
              </w:rPr>
              <w:t>’</w:t>
            </w:r>
            <w:r w:rsidRPr="769B94AA">
              <w:rPr>
                <w:rFonts w:ascii="Arial" w:hAnsi="Arial" w:cs="Arial"/>
                <w:color w:val="000000" w:themeColor="text1"/>
              </w:rPr>
              <w:t>un nouveau circuit thématique</w:t>
            </w:r>
            <w:r w:rsidR="602DA134" w:rsidRPr="769B94AA">
              <w:rPr>
                <w:rFonts w:ascii="Arial" w:hAnsi="Arial" w:cs="Arial"/>
                <w:color w:val="000000" w:themeColor="text1"/>
              </w:rPr>
              <w:t xml:space="preserve"> de l’érable</w:t>
            </w:r>
            <w:r w:rsidR="32D155B1" w:rsidRPr="769B94AA">
              <w:rPr>
                <w:rFonts w:ascii="Arial" w:hAnsi="Arial" w:cs="Arial"/>
                <w:color w:val="000000" w:themeColor="text1"/>
              </w:rPr>
              <w:t xml:space="preserve"> dans les </w:t>
            </w:r>
            <w:proofErr w:type="spellStart"/>
            <w:r w:rsidR="32D155B1" w:rsidRPr="769B94AA">
              <w:rPr>
                <w:rFonts w:ascii="Arial" w:hAnsi="Arial" w:cs="Arial"/>
                <w:color w:val="000000" w:themeColor="text1"/>
              </w:rPr>
              <w:t>Cantons-de-l’Est</w:t>
            </w:r>
            <w:proofErr w:type="spellEnd"/>
          </w:p>
        </w:tc>
        <w:tc>
          <w:tcPr>
            <w:tcW w:w="1869" w:type="dxa"/>
            <w:tcBorders>
              <w:top w:val="single" w:sz="6" w:space="0" w:color="auto"/>
              <w:left w:val="single" w:sz="6" w:space="0" w:color="auto"/>
              <w:bottom w:val="single" w:sz="6" w:space="0" w:color="auto"/>
              <w:right w:val="single" w:sz="6" w:space="0" w:color="auto"/>
            </w:tcBorders>
            <w:vAlign w:val="center"/>
          </w:tcPr>
          <w:p w14:paraId="750843C0" w14:textId="6EE16C81"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30</w:t>
            </w:r>
            <w:r w:rsidR="002909AD" w:rsidRPr="769B94AA">
              <w:rPr>
                <w:rFonts w:ascii="Arial" w:hAnsi="Arial" w:cs="Arial"/>
                <w:color w:val="000000" w:themeColor="text1"/>
                <w:sz w:val="22"/>
                <w:szCs w:val="22"/>
              </w:rPr>
              <w:t> </w:t>
            </w:r>
            <w:r w:rsidRPr="769B94AA">
              <w:rPr>
                <w:rFonts w:ascii="Arial" w:hAnsi="Arial" w:cs="Arial"/>
                <w:color w:val="000000" w:themeColor="text1"/>
                <w:sz w:val="22"/>
                <w:szCs w:val="22"/>
              </w:rPr>
              <w:t>743</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58811919"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27810387" w14:textId="5FE5BA04" w:rsidR="00A14259" w:rsidRPr="00A14259" w:rsidRDefault="16C4553D" w:rsidP="00A14259">
            <w:pPr>
              <w:textAlignment w:val="baseline"/>
              <w:rPr>
                <w:rFonts w:ascii="Arial" w:hAnsi="Arial" w:cs="Arial"/>
                <w:color w:val="000000"/>
                <w:sz w:val="22"/>
                <w:szCs w:val="22"/>
              </w:rPr>
            </w:pPr>
            <w:r w:rsidRPr="769B94AA">
              <w:rPr>
                <w:rFonts w:ascii="Arial" w:hAnsi="Arial" w:cs="Arial"/>
                <w:color w:val="000000" w:themeColor="text1"/>
                <w:sz w:val="22"/>
                <w:szCs w:val="22"/>
              </w:rPr>
              <w:t>Corporation du vieux moulin d</w:t>
            </w:r>
            <w:r w:rsidR="00BD380C" w:rsidRPr="769B94AA">
              <w:rPr>
                <w:rFonts w:ascii="Arial" w:hAnsi="Arial" w:cs="Arial"/>
                <w:color w:val="000000" w:themeColor="text1"/>
                <w:sz w:val="22"/>
                <w:szCs w:val="22"/>
              </w:rPr>
              <w:t>’</w:t>
            </w:r>
            <w:proofErr w:type="spellStart"/>
            <w:r w:rsidRPr="769B94AA">
              <w:rPr>
                <w:rFonts w:ascii="Arial" w:hAnsi="Arial" w:cs="Arial"/>
                <w:color w:val="000000" w:themeColor="text1"/>
                <w:sz w:val="22"/>
                <w:szCs w:val="22"/>
              </w:rPr>
              <w:t>Ulverton</w:t>
            </w:r>
            <w:proofErr w:type="spellEnd"/>
            <w:r w:rsidRPr="769B94AA">
              <w:rPr>
                <w:rFonts w:ascii="Arial" w:hAnsi="Arial" w:cs="Arial"/>
                <w:color w:val="000000" w:themeColor="text1"/>
                <w:sz w:val="22"/>
                <w:szCs w:val="22"/>
              </w:rPr>
              <w:t xml:space="preserve"> </w:t>
            </w:r>
            <w:proofErr w:type="spellStart"/>
            <w:r w:rsidRPr="769B94AA">
              <w:rPr>
                <w:rFonts w:ascii="Arial" w:hAnsi="Arial" w:cs="Arial"/>
                <w:color w:val="000000" w:themeColor="text1"/>
                <w:sz w:val="22"/>
                <w:szCs w:val="22"/>
              </w:rPr>
              <w:t>inc.</w:t>
            </w:r>
            <w:proofErr w:type="spellEnd"/>
          </w:p>
        </w:tc>
        <w:tc>
          <w:tcPr>
            <w:tcW w:w="4524" w:type="dxa"/>
            <w:tcBorders>
              <w:top w:val="single" w:sz="6" w:space="0" w:color="auto"/>
              <w:left w:val="single" w:sz="6" w:space="0" w:color="auto"/>
              <w:bottom w:val="single" w:sz="6" w:space="0" w:color="auto"/>
              <w:right w:val="single" w:sz="6" w:space="0" w:color="auto"/>
            </w:tcBorders>
            <w:vAlign w:val="center"/>
          </w:tcPr>
          <w:p w14:paraId="1B710B24" w14:textId="1746EE41" w:rsidR="00A14259" w:rsidRPr="00A14259" w:rsidRDefault="16C4553D"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Réalisation d’une étude d</w:t>
            </w:r>
            <w:r w:rsidR="00BD380C" w:rsidRPr="769B94AA">
              <w:rPr>
                <w:rFonts w:ascii="Arial" w:hAnsi="Arial" w:cs="Arial"/>
                <w:color w:val="000000" w:themeColor="text1"/>
              </w:rPr>
              <w:t>’</w:t>
            </w:r>
            <w:r w:rsidRPr="769B94AA">
              <w:rPr>
                <w:rFonts w:ascii="Arial" w:hAnsi="Arial" w:cs="Arial"/>
                <w:color w:val="000000" w:themeColor="text1"/>
              </w:rPr>
              <w:t>avant-projet pour la construction d</w:t>
            </w:r>
            <w:r w:rsidR="00BD380C" w:rsidRPr="769B94AA">
              <w:rPr>
                <w:rFonts w:ascii="Arial" w:hAnsi="Arial" w:cs="Arial"/>
                <w:color w:val="000000" w:themeColor="text1"/>
              </w:rPr>
              <w:t>’</w:t>
            </w:r>
            <w:r w:rsidRPr="769B94AA">
              <w:rPr>
                <w:rFonts w:ascii="Arial" w:hAnsi="Arial" w:cs="Arial"/>
                <w:color w:val="000000" w:themeColor="text1"/>
              </w:rPr>
              <w:t>un bâtiment accueillant un espace patrimoine (concept de la Société du réseau ÉCONOMUSÉE®) sur la production de la laine</w:t>
            </w:r>
          </w:p>
        </w:tc>
        <w:tc>
          <w:tcPr>
            <w:tcW w:w="1869" w:type="dxa"/>
            <w:tcBorders>
              <w:top w:val="single" w:sz="6" w:space="0" w:color="auto"/>
              <w:left w:val="single" w:sz="6" w:space="0" w:color="auto"/>
              <w:bottom w:val="single" w:sz="6" w:space="0" w:color="auto"/>
              <w:right w:val="single" w:sz="6" w:space="0" w:color="auto"/>
            </w:tcBorders>
            <w:vAlign w:val="center"/>
          </w:tcPr>
          <w:p w14:paraId="5AC5274A" w14:textId="31C253F4"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50</w:t>
            </w:r>
            <w:r w:rsidR="002909AD"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3DD9C43B"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178BAD90" w14:textId="032C8F49" w:rsidR="00A14259" w:rsidRPr="00A14259" w:rsidRDefault="00A14259" w:rsidP="00A14259">
            <w:pPr>
              <w:textAlignment w:val="baseline"/>
              <w:rPr>
                <w:rFonts w:ascii="Arial" w:hAnsi="Arial" w:cs="Arial"/>
                <w:color w:val="000000"/>
                <w:sz w:val="22"/>
                <w:szCs w:val="22"/>
              </w:rPr>
            </w:pPr>
            <w:r w:rsidRPr="00A14259">
              <w:rPr>
                <w:rFonts w:ascii="Arial" w:hAnsi="Arial" w:cs="Arial"/>
                <w:color w:val="000000"/>
                <w:sz w:val="22"/>
                <w:szCs w:val="22"/>
              </w:rPr>
              <w:t>Tour des Arts</w:t>
            </w:r>
          </w:p>
        </w:tc>
        <w:tc>
          <w:tcPr>
            <w:tcW w:w="4524" w:type="dxa"/>
            <w:tcBorders>
              <w:top w:val="single" w:sz="6" w:space="0" w:color="auto"/>
              <w:left w:val="single" w:sz="6" w:space="0" w:color="auto"/>
              <w:bottom w:val="single" w:sz="6" w:space="0" w:color="auto"/>
              <w:right w:val="single" w:sz="6" w:space="0" w:color="auto"/>
            </w:tcBorders>
            <w:vAlign w:val="center"/>
          </w:tcPr>
          <w:p w14:paraId="648E2954" w14:textId="65B8488A" w:rsidR="00A14259" w:rsidRPr="00A14259" w:rsidRDefault="4C5C9DFA"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 xml:space="preserve">Réalisation d’un diagnostic et </w:t>
            </w:r>
            <w:r w:rsidR="16C4553D" w:rsidRPr="769B94AA">
              <w:rPr>
                <w:rFonts w:ascii="Arial" w:hAnsi="Arial" w:cs="Arial"/>
                <w:color w:val="000000" w:themeColor="text1"/>
              </w:rPr>
              <w:t>d’un plan de développement permettant à l</w:t>
            </w:r>
            <w:r w:rsidR="00BD380C" w:rsidRPr="769B94AA">
              <w:rPr>
                <w:rFonts w:ascii="Arial" w:hAnsi="Arial" w:cs="Arial"/>
                <w:color w:val="000000" w:themeColor="text1"/>
              </w:rPr>
              <w:t>’</w:t>
            </w:r>
            <w:r w:rsidR="16C4553D" w:rsidRPr="769B94AA">
              <w:rPr>
                <w:rFonts w:ascii="Arial" w:hAnsi="Arial" w:cs="Arial"/>
                <w:color w:val="000000" w:themeColor="text1"/>
              </w:rPr>
              <w:t>organisation de consolider son financement, ses pratiques et sa gouvernance</w:t>
            </w:r>
          </w:p>
        </w:tc>
        <w:tc>
          <w:tcPr>
            <w:tcW w:w="1869" w:type="dxa"/>
            <w:tcBorders>
              <w:top w:val="single" w:sz="6" w:space="0" w:color="auto"/>
              <w:left w:val="single" w:sz="6" w:space="0" w:color="auto"/>
              <w:bottom w:val="single" w:sz="6" w:space="0" w:color="auto"/>
              <w:right w:val="single" w:sz="6" w:space="0" w:color="auto"/>
            </w:tcBorders>
            <w:vAlign w:val="center"/>
          </w:tcPr>
          <w:p w14:paraId="3CD476AE" w14:textId="037BB8D2"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18</w:t>
            </w:r>
            <w:r w:rsidR="002909AD" w:rsidRPr="769B94AA">
              <w:rPr>
                <w:rFonts w:ascii="Arial" w:hAnsi="Arial" w:cs="Arial"/>
                <w:color w:val="000000" w:themeColor="text1"/>
                <w:sz w:val="22"/>
                <w:szCs w:val="22"/>
              </w:rPr>
              <w:t> </w:t>
            </w:r>
            <w:r w:rsidRPr="769B94AA">
              <w:rPr>
                <w:rFonts w:ascii="Arial" w:hAnsi="Arial" w:cs="Arial"/>
                <w:color w:val="000000" w:themeColor="text1"/>
                <w:sz w:val="22"/>
                <w:szCs w:val="22"/>
              </w:rPr>
              <w:t>810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04C8C0BD"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6649EF29" w14:textId="6520B16B" w:rsidR="00A14259" w:rsidRPr="00A14259" w:rsidRDefault="16C4553D" w:rsidP="00A14259">
            <w:pPr>
              <w:textAlignment w:val="baseline"/>
              <w:rPr>
                <w:rFonts w:ascii="Arial" w:hAnsi="Arial" w:cs="Arial"/>
                <w:color w:val="000000"/>
                <w:sz w:val="22"/>
                <w:szCs w:val="22"/>
              </w:rPr>
            </w:pPr>
            <w:r w:rsidRPr="769B94AA">
              <w:rPr>
                <w:rFonts w:ascii="Arial" w:hAnsi="Arial" w:cs="Arial"/>
                <w:color w:val="000000" w:themeColor="text1"/>
                <w:sz w:val="22"/>
                <w:szCs w:val="22"/>
              </w:rPr>
              <w:t xml:space="preserve">Dunham </w:t>
            </w:r>
            <w:proofErr w:type="spellStart"/>
            <w:r w:rsidRPr="769B94AA">
              <w:rPr>
                <w:rFonts w:ascii="Arial" w:hAnsi="Arial" w:cs="Arial"/>
                <w:color w:val="000000" w:themeColor="text1"/>
                <w:sz w:val="22"/>
                <w:szCs w:val="22"/>
              </w:rPr>
              <w:t>Smokehouse</w:t>
            </w:r>
            <w:proofErr w:type="spellEnd"/>
            <w:r w:rsidR="367BDE80" w:rsidRPr="769B94AA">
              <w:rPr>
                <w:rFonts w:ascii="Arial" w:hAnsi="Arial" w:cs="Arial"/>
                <w:color w:val="000000" w:themeColor="text1"/>
                <w:sz w:val="22"/>
                <w:szCs w:val="22"/>
              </w:rPr>
              <w:t> </w:t>
            </w:r>
            <w:r w:rsidRPr="769B94AA">
              <w:rPr>
                <w:rFonts w:ascii="Arial" w:hAnsi="Arial" w:cs="Arial"/>
                <w:color w:val="000000" w:themeColor="text1"/>
                <w:sz w:val="22"/>
                <w:szCs w:val="22"/>
                <w:vertAlign w:val="superscript"/>
              </w:rPr>
              <w:t>MD</w:t>
            </w:r>
          </w:p>
        </w:tc>
        <w:tc>
          <w:tcPr>
            <w:tcW w:w="4524" w:type="dxa"/>
            <w:tcBorders>
              <w:top w:val="single" w:sz="6" w:space="0" w:color="auto"/>
              <w:left w:val="single" w:sz="6" w:space="0" w:color="auto"/>
              <w:bottom w:val="single" w:sz="6" w:space="0" w:color="auto"/>
              <w:right w:val="single" w:sz="6" w:space="0" w:color="auto"/>
            </w:tcBorders>
            <w:vAlign w:val="center"/>
          </w:tcPr>
          <w:p w14:paraId="3D68EF08" w14:textId="6837488C"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w:t>
            </w:r>
            <w:r w:rsidR="16C4553D" w:rsidRPr="769B94AA">
              <w:rPr>
                <w:rFonts w:ascii="Arial" w:hAnsi="Arial" w:cs="Arial"/>
                <w:color w:val="000000" w:themeColor="text1"/>
              </w:rPr>
              <w:t>rganisation et tenue de la première édition du Festival Nation BBQ</w:t>
            </w:r>
            <w:r w:rsidR="0638B18B" w:rsidRPr="769B94AA">
              <w:rPr>
                <w:rFonts w:ascii="Arial" w:hAnsi="Arial" w:cs="Arial"/>
                <w:color w:val="000000" w:themeColor="text1"/>
              </w:rPr>
              <w:t xml:space="preserve"> en </w:t>
            </w:r>
            <w:r w:rsidR="16C4553D" w:rsidRPr="769B94AA">
              <w:rPr>
                <w:rFonts w:ascii="Arial" w:hAnsi="Arial" w:cs="Arial"/>
                <w:color w:val="000000" w:themeColor="text1"/>
              </w:rPr>
              <w:t>2026</w:t>
            </w:r>
          </w:p>
        </w:tc>
        <w:tc>
          <w:tcPr>
            <w:tcW w:w="1869" w:type="dxa"/>
            <w:tcBorders>
              <w:top w:val="single" w:sz="6" w:space="0" w:color="auto"/>
              <w:left w:val="single" w:sz="6" w:space="0" w:color="auto"/>
              <w:bottom w:val="single" w:sz="6" w:space="0" w:color="auto"/>
              <w:right w:val="single" w:sz="6" w:space="0" w:color="auto"/>
            </w:tcBorders>
            <w:vAlign w:val="center"/>
          </w:tcPr>
          <w:p w14:paraId="7DA6D866" w14:textId="467B0815"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15</w:t>
            </w:r>
            <w:r w:rsidR="002909AD"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8B56DE" w:rsidRPr="00A74475" w14:paraId="40022CD1"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2B2216CE" w14:textId="3415D36C" w:rsidR="008B56DE" w:rsidRPr="00A14259" w:rsidRDefault="197D071D" w:rsidP="008B56DE">
            <w:pPr>
              <w:textAlignment w:val="baseline"/>
              <w:rPr>
                <w:rFonts w:ascii="Arial" w:hAnsi="Arial" w:cs="Arial"/>
                <w:color w:val="000000"/>
                <w:sz w:val="22"/>
                <w:szCs w:val="22"/>
              </w:rPr>
            </w:pPr>
            <w:r w:rsidRPr="769B94AA">
              <w:rPr>
                <w:rFonts w:ascii="Arial" w:hAnsi="Arial" w:cs="Arial"/>
                <w:color w:val="000000" w:themeColor="text1"/>
                <w:sz w:val="22"/>
                <w:szCs w:val="22"/>
              </w:rPr>
              <w:lastRenderedPageBreak/>
              <w:t xml:space="preserve">Dunham </w:t>
            </w:r>
            <w:proofErr w:type="spellStart"/>
            <w:r w:rsidRPr="769B94AA">
              <w:rPr>
                <w:rFonts w:ascii="Arial" w:hAnsi="Arial" w:cs="Arial"/>
                <w:color w:val="000000" w:themeColor="text1"/>
                <w:sz w:val="22"/>
                <w:szCs w:val="22"/>
              </w:rPr>
              <w:t>Smokehouse</w:t>
            </w:r>
            <w:proofErr w:type="spellEnd"/>
            <w:r w:rsidR="367BDE80" w:rsidRPr="769B94AA">
              <w:rPr>
                <w:rFonts w:ascii="Arial" w:hAnsi="Arial" w:cs="Arial"/>
                <w:color w:val="000000" w:themeColor="text1"/>
                <w:sz w:val="22"/>
                <w:szCs w:val="22"/>
              </w:rPr>
              <w:t> </w:t>
            </w:r>
            <w:r w:rsidRPr="769B94AA">
              <w:rPr>
                <w:rFonts w:ascii="Arial" w:hAnsi="Arial" w:cs="Arial"/>
                <w:color w:val="000000" w:themeColor="text1"/>
                <w:sz w:val="22"/>
                <w:szCs w:val="22"/>
                <w:vertAlign w:val="superscript"/>
              </w:rPr>
              <w:t>MD</w:t>
            </w:r>
          </w:p>
        </w:tc>
        <w:tc>
          <w:tcPr>
            <w:tcW w:w="4524" w:type="dxa"/>
            <w:tcBorders>
              <w:top w:val="single" w:sz="6" w:space="0" w:color="auto"/>
              <w:left w:val="single" w:sz="6" w:space="0" w:color="auto"/>
              <w:bottom w:val="single" w:sz="6" w:space="0" w:color="auto"/>
              <w:right w:val="single" w:sz="6" w:space="0" w:color="auto"/>
            </w:tcBorders>
            <w:vAlign w:val="center"/>
          </w:tcPr>
          <w:p w14:paraId="55D19A80" w14:textId="7348EE8C" w:rsidR="008B56DE" w:rsidRDefault="197D071D" w:rsidP="008B56DE">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2027 du Festival Nation BBQ</w:t>
            </w:r>
          </w:p>
        </w:tc>
        <w:tc>
          <w:tcPr>
            <w:tcW w:w="1869" w:type="dxa"/>
            <w:tcBorders>
              <w:top w:val="single" w:sz="6" w:space="0" w:color="auto"/>
              <w:left w:val="single" w:sz="6" w:space="0" w:color="auto"/>
              <w:bottom w:val="single" w:sz="6" w:space="0" w:color="auto"/>
              <w:right w:val="single" w:sz="6" w:space="0" w:color="auto"/>
            </w:tcBorders>
            <w:vAlign w:val="center"/>
          </w:tcPr>
          <w:p w14:paraId="65210D25" w14:textId="0C6D5081" w:rsidR="008B56DE" w:rsidRPr="00A14259" w:rsidRDefault="197D071D" w:rsidP="008B56DE">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15</w:t>
            </w:r>
            <w:r w:rsidR="002909AD"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18D5C000"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2496B38E" w14:textId="0AC6B817" w:rsidR="00A14259" w:rsidRPr="00A14259" w:rsidRDefault="00A14259" w:rsidP="00A14259">
            <w:pPr>
              <w:textAlignment w:val="baseline"/>
              <w:rPr>
                <w:rFonts w:ascii="Arial" w:hAnsi="Arial" w:cs="Arial"/>
                <w:color w:val="000000"/>
                <w:sz w:val="22"/>
                <w:szCs w:val="22"/>
              </w:rPr>
            </w:pPr>
            <w:r w:rsidRPr="00A14259">
              <w:rPr>
                <w:rFonts w:ascii="Arial" w:hAnsi="Arial" w:cs="Arial"/>
                <w:color w:val="000000"/>
                <w:sz w:val="22"/>
                <w:szCs w:val="22"/>
              </w:rPr>
              <w:t>Fête des Vendanges</w:t>
            </w:r>
          </w:p>
        </w:tc>
        <w:tc>
          <w:tcPr>
            <w:tcW w:w="4524" w:type="dxa"/>
            <w:tcBorders>
              <w:top w:val="single" w:sz="6" w:space="0" w:color="auto"/>
              <w:left w:val="single" w:sz="6" w:space="0" w:color="auto"/>
              <w:bottom w:val="single" w:sz="6" w:space="0" w:color="auto"/>
              <w:right w:val="single" w:sz="6" w:space="0" w:color="auto"/>
            </w:tcBorders>
            <w:vAlign w:val="center"/>
          </w:tcPr>
          <w:p w14:paraId="44731E76" w14:textId="7A1C39DF"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w:t>
            </w:r>
            <w:r w:rsidR="16C4553D" w:rsidRPr="769B94AA">
              <w:rPr>
                <w:rFonts w:ascii="Arial" w:hAnsi="Arial" w:cs="Arial"/>
                <w:color w:val="000000" w:themeColor="text1"/>
              </w:rPr>
              <w:t xml:space="preserve">rganisation et tenue de </w:t>
            </w:r>
            <w:r w:rsidRPr="769B94AA">
              <w:rPr>
                <w:rFonts w:ascii="Arial" w:hAnsi="Arial" w:cs="Arial"/>
                <w:color w:val="000000" w:themeColor="text1"/>
              </w:rPr>
              <w:t>l’</w:t>
            </w:r>
            <w:r w:rsidR="16C4553D" w:rsidRPr="769B94AA">
              <w:rPr>
                <w:rFonts w:ascii="Arial" w:hAnsi="Arial" w:cs="Arial"/>
                <w:color w:val="000000" w:themeColor="text1"/>
              </w:rPr>
              <w:t>édition</w:t>
            </w:r>
            <w:r w:rsidR="367BDE80" w:rsidRPr="769B94AA">
              <w:rPr>
                <w:rFonts w:ascii="Arial" w:hAnsi="Arial" w:cs="Arial"/>
                <w:color w:val="000000" w:themeColor="text1"/>
              </w:rPr>
              <w:t> </w:t>
            </w:r>
            <w:r w:rsidRPr="769B94AA">
              <w:rPr>
                <w:rFonts w:ascii="Arial" w:hAnsi="Arial" w:cs="Arial"/>
                <w:color w:val="000000" w:themeColor="text1"/>
              </w:rPr>
              <w:t>2026</w:t>
            </w:r>
            <w:r w:rsidR="16C4553D" w:rsidRPr="769B94AA">
              <w:rPr>
                <w:rFonts w:ascii="Arial" w:hAnsi="Arial" w:cs="Arial"/>
                <w:color w:val="000000" w:themeColor="text1"/>
              </w:rPr>
              <w:t xml:space="preserve"> de la Fête des Vendanges</w:t>
            </w:r>
          </w:p>
        </w:tc>
        <w:tc>
          <w:tcPr>
            <w:tcW w:w="1869" w:type="dxa"/>
            <w:tcBorders>
              <w:top w:val="single" w:sz="6" w:space="0" w:color="auto"/>
              <w:left w:val="single" w:sz="6" w:space="0" w:color="auto"/>
              <w:bottom w:val="single" w:sz="6" w:space="0" w:color="auto"/>
              <w:right w:val="single" w:sz="6" w:space="0" w:color="auto"/>
            </w:tcBorders>
            <w:vAlign w:val="center"/>
          </w:tcPr>
          <w:p w14:paraId="0F646079" w14:textId="331AD95F"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002909AD"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8B56DE" w:rsidRPr="00A74475" w14:paraId="1D1326D4"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69A10EAF" w14:textId="38E25AF5" w:rsidR="008B56DE" w:rsidRPr="00A14259" w:rsidRDefault="008B56DE" w:rsidP="008B56DE">
            <w:pPr>
              <w:textAlignment w:val="baseline"/>
              <w:rPr>
                <w:rFonts w:ascii="Arial" w:hAnsi="Arial" w:cs="Arial"/>
                <w:color w:val="000000"/>
                <w:sz w:val="22"/>
                <w:szCs w:val="22"/>
              </w:rPr>
            </w:pPr>
            <w:r w:rsidRPr="00A14259">
              <w:rPr>
                <w:rFonts w:ascii="Arial" w:hAnsi="Arial" w:cs="Arial"/>
                <w:color w:val="000000"/>
                <w:sz w:val="22"/>
                <w:szCs w:val="22"/>
              </w:rPr>
              <w:t>Fête des Vendanges</w:t>
            </w:r>
          </w:p>
        </w:tc>
        <w:tc>
          <w:tcPr>
            <w:tcW w:w="4524" w:type="dxa"/>
            <w:tcBorders>
              <w:top w:val="single" w:sz="6" w:space="0" w:color="auto"/>
              <w:left w:val="single" w:sz="6" w:space="0" w:color="auto"/>
              <w:bottom w:val="single" w:sz="6" w:space="0" w:color="auto"/>
              <w:right w:val="single" w:sz="6" w:space="0" w:color="auto"/>
            </w:tcBorders>
            <w:vAlign w:val="center"/>
          </w:tcPr>
          <w:p w14:paraId="62BD3A0C" w14:textId="205474E4" w:rsidR="008B56DE" w:rsidRDefault="197D071D" w:rsidP="008B56DE">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2027 de la Fête des Vendanges</w:t>
            </w:r>
          </w:p>
        </w:tc>
        <w:tc>
          <w:tcPr>
            <w:tcW w:w="1869" w:type="dxa"/>
            <w:tcBorders>
              <w:top w:val="single" w:sz="6" w:space="0" w:color="auto"/>
              <w:left w:val="single" w:sz="6" w:space="0" w:color="auto"/>
              <w:bottom w:val="single" w:sz="6" w:space="0" w:color="auto"/>
              <w:right w:val="single" w:sz="6" w:space="0" w:color="auto"/>
            </w:tcBorders>
            <w:vAlign w:val="center"/>
          </w:tcPr>
          <w:p w14:paraId="1068BC79" w14:textId="72369D7C" w:rsidR="008B56DE" w:rsidRPr="00A14259" w:rsidRDefault="197D071D" w:rsidP="008B56DE">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002909AD"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56C3B659"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5B3382C3" w14:textId="771864D1" w:rsidR="00A14259" w:rsidRPr="00A14259" w:rsidRDefault="16C4553D" w:rsidP="00A14259">
            <w:pPr>
              <w:textAlignment w:val="baseline"/>
              <w:rPr>
                <w:rFonts w:ascii="Arial" w:hAnsi="Arial" w:cs="Arial"/>
                <w:color w:val="000000"/>
                <w:sz w:val="22"/>
                <w:szCs w:val="22"/>
              </w:rPr>
            </w:pPr>
            <w:proofErr w:type="spellStart"/>
            <w:r w:rsidRPr="769B94AA">
              <w:rPr>
                <w:rFonts w:ascii="Arial" w:hAnsi="Arial" w:cs="Arial"/>
                <w:color w:val="000000" w:themeColor="text1"/>
                <w:sz w:val="22"/>
                <w:szCs w:val="22"/>
              </w:rPr>
              <w:t>Festibière</w:t>
            </w:r>
            <w:proofErr w:type="spellEnd"/>
            <w:r w:rsidRPr="769B94AA">
              <w:rPr>
                <w:rFonts w:ascii="Arial" w:hAnsi="Arial" w:cs="Arial"/>
                <w:color w:val="000000" w:themeColor="text1"/>
                <w:sz w:val="22"/>
                <w:szCs w:val="22"/>
              </w:rPr>
              <w:t xml:space="preserve"> Grande Coulée d</w:t>
            </w:r>
            <w:r w:rsidR="23F56B4A" w:rsidRPr="769B94AA">
              <w:rPr>
                <w:rFonts w:ascii="Arial" w:hAnsi="Arial" w:cs="Arial"/>
                <w:color w:val="000000" w:themeColor="text1"/>
                <w:sz w:val="22"/>
                <w:szCs w:val="22"/>
              </w:rPr>
              <w:t>’</w:t>
            </w:r>
            <w:r w:rsidRPr="769B94AA">
              <w:rPr>
                <w:rFonts w:ascii="Arial" w:hAnsi="Arial" w:cs="Arial"/>
                <w:color w:val="000000" w:themeColor="text1"/>
                <w:sz w:val="22"/>
                <w:szCs w:val="22"/>
              </w:rPr>
              <w:t>Orford</w:t>
            </w:r>
          </w:p>
        </w:tc>
        <w:tc>
          <w:tcPr>
            <w:tcW w:w="4524" w:type="dxa"/>
            <w:tcBorders>
              <w:top w:val="single" w:sz="6" w:space="0" w:color="auto"/>
              <w:left w:val="single" w:sz="6" w:space="0" w:color="auto"/>
              <w:bottom w:val="single" w:sz="6" w:space="0" w:color="auto"/>
              <w:right w:val="single" w:sz="6" w:space="0" w:color="auto"/>
            </w:tcBorders>
            <w:vAlign w:val="center"/>
          </w:tcPr>
          <w:p w14:paraId="622C469C" w14:textId="3E135F55"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w:t>
            </w:r>
            <w:r w:rsidR="16C4553D" w:rsidRPr="769B94AA">
              <w:rPr>
                <w:rFonts w:ascii="Arial" w:hAnsi="Arial" w:cs="Arial"/>
                <w:color w:val="000000" w:themeColor="text1"/>
              </w:rPr>
              <w:t>rganisation et tenue de l</w:t>
            </w:r>
            <w:r w:rsidRPr="769B94AA">
              <w:rPr>
                <w:rFonts w:ascii="Arial" w:hAnsi="Arial" w:cs="Arial"/>
                <w:color w:val="000000" w:themeColor="text1"/>
              </w:rPr>
              <w:t>’édition</w:t>
            </w:r>
            <w:r w:rsidR="367BDE80" w:rsidRPr="769B94AA">
              <w:rPr>
                <w:rFonts w:ascii="Arial" w:hAnsi="Arial" w:cs="Arial"/>
                <w:color w:val="000000" w:themeColor="text1"/>
              </w:rPr>
              <w:t> </w:t>
            </w:r>
            <w:r w:rsidRPr="769B94AA">
              <w:rPr>
                <w:rFonts w:ascii="Arial" w:hAnsi="Arial" w:cs="Arial"/>
                <w:color w:val="000000" w:themeColor="text1"/>
              </w:rPr>
              <w:t>2026</w:t>
            </w:r>
            <w:r w:rsidR="16C4553D" w:rsidRPr="769B94AA">
              <w:rPr>
                <w:rFonts w:ascii="Arial" w:hAnsi="Arial" w:cs="Arial"/>
                <w:color w:val="000000" w:themeColor="text1"/>
              </w:rPr>
              <w:t xml:space="preserve"> de la Grande Coulée</w:t>
            </w:r>
          </w:p>
        </w:tc>
        <w:tc>
          <w:tcPr>
            <w:tcW w:w="1869" w:type="dxa"/>
            <w:tcBorders>
              <w:top w:val="single" w:sz="6" w:space="0" w:color="auto"/>
              <w:left w:val="single" w:sz="6" w:space="0" w:color="auto"/>
              <w:bottom w:val="single" w:sz="6" w:space="0" w:color="auto"/>
              <w:right w:val="single" w:sz="6" w:space="0" w:color="auto"/>
            </w:tcBorders>
            <w:vAlign w:val="center"/>
          </w:tcPr>
          <w:p w14:paraId="579DAB5B" w14:textId="661DD05C"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002909AD"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8B56DE" w:rsidRPr="00A74475" w14:paraId="6E8108C4"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6693F2C6" w14:textId="47E087F3" w:rsidR="008B56DE" w:rsidRPr="00A14259" w:rsidRDefault="197D071D" w:rsidP="008B56DE">
            <w:pPr>
              <w:textAlignment w:val="baseline"/>
              <w:rPr>
                <w:rFonts w:ascii="Arial" w:hAnsi="Arial" w:cs="Arial"/>
                <w:color w:val="000000"/>
                <w:sz w:val="22"/>
                <w:szCs w:val="22"/>
              </w:rPr>
            </w:pPr>
            <w:proofErr w:type="spellStart"/>
            <w:r w:rsidRPr="769B94AA">
              <w:rPr>
                <w:rFonts w:ascii="Arial" w:hAnsi="Arial" w:cs="Arial"/>
                <w:color w:val="000000" w:themeColor="text1"/>
                <w:sz w:val="22"/>
                <w:szCs w:val="22"/>
              </w:rPr>
              <w:t>Festibière</w:t>
            </w:r>
            <w:proofErr w:type="spellEnd"/>
            <w:r w:rsidRPr="769B94AA">
              <w:rPr>
                <w:rFonts w:ascii="Arial" w:hAnsi="Arial" w:cs="Arial"/>
                <w:color w:val="000000" w:themeColor="text1"/>
                <w:sz w:val="22"/>
                <w:szCs w:val="22"/>
              </w:rPr>
              <w:t xml:space="preserve"> Grande Coulée d</w:t>
            </w:r>
            <w:r w:rsidR="23F56B4A" w:rsidRPr="769B94AA">
              <w:rPr>
                <w:rFonts w:ascii="Arial" w:hAnsi="Arial" w:cs="Arial"/>
                <w:color w:val="000000" w:themeColor="text1"/>
                <w:sz w:val="22"/>
                <w:szCs w:val="22"/>
              </w:rPr>
              <w:t>’</w:t>
            </w:r>
            <w:r w:rsidRPr="769B94AA">
              <w:rPr>
                <w:rFonts w:ascii="Arial" w:hAnsi="Arial" w:cs="Arial"/>
                <w:color w:val="000000" w:themeColor="text1"/>
                <w:sz w:val="22"/>
                <w:szCs w:val="22"/>
              </w:rPr>
              <w:t>Orford</w:t>
            </w:r>
          </w:p>
        </w:tc>
        <w:tc>
          <w:tcPr>
            <w:tcW w:w="4524" w:type="dxa"/>
            <w:tcBorders>
              <w:top w:val="single" w:sz="6" w:space="0" w:color="auto"/>
              <w:left w:val="single" w:sz="6" w:space="0" w:color="auto"/>
              <w:bottom w:val="single" w:sz="6" w:space="0" w:color="auto"/>
              <w:right w:val="single" w:sz="6" w:space="0" w:color="auto"/>
            </w:tcBorders>
            <w:vAlign w:val="center"/>
          </w:tcPr>
          <w:p w14:paraId="54D58BB7" w14:textId="63DCE8D2" w:rsidR="008B56DE" w:rsidRDefault="197D071D" w:rsidP="008B56DE">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2027 de la Grande Coulée</w:t>
            </w:r>
          </w:p>
        </w:tc>
        <w:tc>
          <w:tcPr>
            <w:tcW w:w="1869" w:type="dxa"/>
            <w:tcBorders>
              <w:top w:val="single" w:sz="6" w:space="0" w:color="auto"/>
              <w:left w:val="single" w:sz="6" w:space="0" w:color="auto"/>
              <w:bottom w:val="single" w:sz="6" w:space="0" w:color="auto"/>
              <w:right w:val="single" w:sz="6" w:space="0" w:color="auto"/>
            </w:tcBorders>
            <w:vAlign w:val="center"/>
          </w:tcPr>
          <w:p w14:paraId="1F5DDA01" w14:textId="12E807C7" w:rsidR="008B56DE" w:rsidRPr="00A14259" w:rsidRDefault="197D071D" w:rsidP="008B56DE">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002909AD"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4D4918BA"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2D374A93" w14:textId="4816552F" w:rsidR="00A14259" w:rsidRPr="00A14259" w:rsidRDefault="00A14259" w:rsidP="00A14259">
            <w:pPr>
              <w:textAlignment w:val="baseline"/>
              <w:rPr>
                <w:rFonts w:ascii="Arial" w:hAnsi="Arial" w:cs="Arial"/>
                <w:color w:val="000000"/>
                <w:sz w:val="22"/>
                <w:szCs w:val="22"/>
              </w:rPr>
            </w:pPr>
            <w:r w:rsidRPr="00A14259">
              <w:rPr>
                <w:rFonts w:ascii="Arial" w:hAnsi="Arial" w:cs="Arial"/>
                <w:color w:val="000000"/>
                <w:sz w:val="22"/>
                <w:szCs w:val="22"/>
              </w:rPr>
              <w:t>Animation Centre-ville Sherbrooke</w:t>
            </w:r>
          </w:p>
        </w:tc>
        <w:tc>
          <w:tcPr>
            <w:tcW w:w="4524" w:type="dxa"/>
            <w:tcBorders>
              <w:top w:val="single" w:sz="6" w:space="0" w:color="auto"/>
              <w:left w:val="single" w:sz="6" w:space="0" w:color="auto"/>
              <w:bottom w:val="single" w:sz="6" w:space="0" w:color="auto"/>
              <w:right w:val="single" w:sz="6" w:space="0" w:color="auto"/>
            </w:tcBorders>
            <w:vAlign w:val="center"/>
          </w:tcPr>
          <w:p w14:paraId="3D34C5DD" w14:textId="2CF0F355"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 xml:space="preserve">2026 </w:t>
            </w:r>
            <w:r w:rsidR="16C4553D" w:rsidRPr="769B94AA">
              <w:rPr>
                <w:rFonts w:ascii="Arial" w:hAnsi="Arial" w:cs="Arial"/>
                <w:color w:val="000000" w:themeColor="text1"/>
              </w:rPr>
              <w:t xml:space="preserve">de </w:t>
            </w:r>
            <w:proofErr w:type="spellStart"/>
            <w:r w:rsidR="16C4553D" w:rsidRPr="769B94AA">
              <w:rPr>
                <w:rFonts w:ascii="Arial" w:hAnsi="Arial" w:cs="Arial"/>
                <w:color w:val="000000" w:themeColor="text1"/>
              </w:rPr>
              <w:t>Sherblues</w:t>
            </w:r>
            <w:proofErr w:type="spellEnd"/>
          </w:p>
        </w:tc>
        <w:tc>
          <w:tcPr>
            <w:tcW w:w="1869" w:type="dxa"/>
            <w:tcBorders>
              <w:top w:val="single" w:sz="6" w:space="0" w:color="auto"/>
              <w:left w:val="single" w:sz="6" w:space="0" w:color="auto"/>
              <w:bottom w:val="single" w:sz="6" w:space="0" w:color="auto"/>
              <w:right w:val="single" w:sz="6" w:space="0" w:color="auto"/>
            </w:tcBorders>
            <w:vAlign w:val="center"/>
          </w:tcPr>
          <w:p w14:paraId="2C978EAC" w14:textId="417C49FE"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8B56DE" w:rsidRPr="00A74475" w14:paraId="7FEF05B1"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06769AC3" w14:textId="38E15AE1" w:rsidR="008B56DE" w:rsidRPr="00A14259" w:rsidRDefault="008B56DE" w:rsidP="008B56DE">
            <w:pPr>
              <w:textAlignment w:val="baseline"/>
              <w:rPr>
                <w:rFonts w:ascii="Arial" w:hAnsi="Arial" w:cs="Arial"/>
                <w:color w:val="000000"/>
                <w:sz w:val="22"/>
                <w:szCs w:val="22"/>
              </w:rPr>
            </w:pPr>
            <w:r w:rsidRPr="00A14259">
              <w:rPr>
                <w:rFonts w:ascii="Arial" w:hAnsi="Arial" w:cs="Arial"/>
                <w:color w:val="000000"/>
                <w:sz w:val="22"/>
                <w:szCs w:val="22"/>
              </w:rPr>
              <w:t>Animation Centre-ville Sherbrooke</w:t>
            </w:r>
          </w:p>
        </w:tc>
        <w:tc>
          <w:tcPr>
            <w:tcW w:w="4524" w:type="dxa"/>
            <w:tcBorders>
              <w:top w:val="single" w:sz="6" w:space="0" w:color="auto"/>
              <w:left w:val="single" w:sz="6" w:space="0" w:color="auto"/>
              <w:bottom w:val="single" w:sz="6" w:space="0" w:color="auto"/>
              <w:right w:val="single" w:sz="6" w:space="0" w:color="auto"/>
            </w:tcBorders>
            <w:vAlign w:val="center"/>
          </w:tcPr>
          <w:p w14:paraId="0F1BE7C3" w14:textId="0ADF0C96" w:rsidR="008B56DE" w:rsidRDefault="197D071D" w:rsidP="008B56DE">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 xml:space="preserve">2027 de </w:t>
            </w:r>
            <w:proofErr w:type="spellStart"/>
            <w:r w:rsidRPr="769B94AA">
              <w:rPr>
                <w:rFonts w:ascii="Arial" w:hAnsi="Arial" w:cs="Arial"/>
                <w:color w:val="000000" w:themeColor="text1"/>
              </w:rPr>
              <w:t>Sherblues</w:t>
            </w:r>
            <w:proofErr w:type="spellEnd"/>
          </w:p>
        </w:tc>
        <w:tc>
          <w:tcPr>
            <w:tcW w:w="1869" w:type="dxa"/>
            <w:tcBorders>
              <w:top w:val="single" w:sz="6" w:space="0" w:color="auto"/>
              <w:left w:val="single" w:sz="6" w:space="0" w:color="auto"/>
              <w:bottom w:val="single" w:sz="6" w:space="0" w:color="auto"/>
              <w:right w:val="single" w:sz="6" w:space="0" w:color="auto"/>
            </w:tcBorders>
            <w:vAlign w:val="center"/>
          </w:tcPr>
          <w:p w14:paraId="3C96CACE" w14:textId="006FD50F" w:rsidR="008B56DE" w:rsidRPr="00A14259" w:rsidRDefault="197D071D" w:rsidP="008B56DE">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2FA8BEB5"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084672E9" w14:textId="1BCEB4E8" w:rsidR="00A14259" w:rsidRPr="00A14259" w:rsidRDefault="00A14259" w:rsidP="00A14259">
            <w:pPr>
              <w:textAlignment w:val="baseline"/>
              <w:rPr>
                <w:rFonts w:ascii="Arial" w:hAnsi="Arial" w:cs="Arial"/>
                <w:color w:val="000000"/>
                <w:sz w:val="22"/>
                <w:szCs w:val="22"/>
              </w:rPr>
            </w:pPr>
            <w:r w:rsidRPr="00A14259">
              <w:rPr>
                <w:rFonts w:ascii="Arial" w:hAnsi="Arial" w:cs="Arial"/>
                <w:color w:val="000000"/>
                <w:sz w:val="22"/>
                <w:szCs w:val="22"/>
              </w:rPr>
              <w:t xml:space="preserve">Comité organisateur du Festival des harmonies du Québec </w:t>
            </w:r>
            <w:proofErr w:type="spellStart"/>
            <w:r w:rsidRPr="00A14259">
              <w:rPr>
                <w:rFonts w:ascii="Arial" w:hAnsi="Arial" w:cs="Arial"/>
                <w:color w:val="000000"/>
                <w:sz w:val="22"/>
                <w:szCs w:val="22"/>
              </w:rPr>
              <w:t>inc.</w:t>
            </w:r>
            <w:proofErr w:type="spellEnd"/>
          </w:p>
        </w:tc>
        <w:tc>
          <w:tcPr>
            <w:tcW w:w="4524" w:type="dxa"/>
            <w:tcBorders>
              <w:top w:val="single" w:sz="6" w:space="0" w:color="auto"/>
              <w:left w:val="single" w:sz="6" w:space="0" w:color="auto"/>
              <w:bottom w:val="single" w:sz="6" w:space="0" w:color="auto"/>
              <w:right w:val="single" w:sz="6" w:space="0" w:color="auto"/>
            </w:tcBorders>
            <w:vAlign w:val="center"/>
          </w:tcPr>
          <w:p w14:paraId="11B3183C" w14:textId="4A34FC80"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 xml:space="preserve">2026 </w:t>
            </w:r>
            <w:r w:rsidR="16C4553D" w:rsidRPr="769B94AA">
              <w:rPr>
                <w:rFonts w:ascii="Arial" w:hAnsi="Arial" w:cs="Arial"/>
                <w:color w:val="000000" w:themeColor="text1"/>
              </w:rPr>
              <w:t>du Festival des harmonies et des orchestres symphoniques du Québec</w:t>
            </w:r>
          </w:p>
        </w:tc>
        <w:tc>
          <w:tcPr>
            <w:tcW w:w="1869" w:type="dxa"/>
            <w:tcBorders>
              <w:top w:val="single" w:sz="6" w:space="0" w:color="auto"/>
              <w:left w:val="single" w:sz="6" w:space="0" w:color="auto"/>
              <w:bottom w:val="single" w:sz="6" w:space="0" w:color="auto"/>
              <w:right w:val="single" w:sz="6" w:space="0" w:color="auto"/>
            </w:tcBorders>
            <w:vAlign w:val="center"/>
          </w:tcPr>
          <w:p w14:paraId="1EB56321" w14:textId="36716B9D"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8B56DE" w:rsidRPr="00A74475" w14:paraId="5F42FC4A"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1389FC31" w14:textId="103D86CC" w:rsidR="008B56DE" w:rsidRPr="00A14259" w:rsidRDefault="008B56DE" w:rsidP="008B56DE">
            <w:pPr>
              <w:textAlignment w:val="baseline"/>
              <w:rPr>
                <w:rFonts w:ascii="Arial" w:hAnsi="Arial" w:cs="Arial"/>
                <w:color w:val="000000"/>
                <w:sz w:val="22"/>
                <w:szCs w:val="22"/>
              </w:rPr>
            </w:pPr>
            <w:r w:rsidRPr="00A14259">
              <w:rPr>
                <w:rFonts w:ascii="Arial" w:hAnsi="Arial" w:cs="Arial"/>
                <w:color w:val="000000"/>
                <w:sz w:val="22"/>
                <w:szCs w:val="22"/>
              </w:rPr>
              <w:t xml:space="preserve">Comité organisateur du Festival des harmonies du Québec </w:t>
            </w:r>
            <w:proofErr w:type="spellStart"/>
            <w:r w:rsidRPr="00A14259">
              <w:rPr>
                <w:rFonts w:ascii="Arial" w:hAnsi="Arial" w:cs="Arial"/>
                <w:color w:val="000000"/>
                <w:sz w:val="22"/>
                <w:szCs w:val="22"/>
              </w:rPr>
              <w:t>inc.</w:t>
            </w:r>
            <w:proofErr w:type="spellEnd"/>
          </w:p>
        </w:tc>
        <w:tc>
          <w:tcPr>
            <w:tcW w:w="4524" w:type="dxa"/>
            <w:tcBorders>
              <w:top w:val="single" w:sz="6" w:space="0" w:color="auto"/>
              <w:left w:val="single" w:sz="6" w:space="0" w:color="auto"/>
              <w:bottom w:val="single" w:sz="6" w:space="0" w:color="auto"/>
              <w:right w:val="single" w:sz="6" w:space="0" w:color="auto"/>
            </w:tcBorders>
            <w:vAlign w:val="center"/>
          </w:tcPr>
          <w:p w14:paraId="2F9C9781" w14:textId="0F636A65" w:rsidR="008B56DE" w:rsidRDefault="197D071D" w:rsidP="008B56DE">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2027 du Festival des harmonies et des orchestres symphoniques du Québec</w:t>
            </w:r>
          </w:p>
        </w:tc>
        <w:tc>
          <w:tcPr>
            <w:tcW w:w="1869" w:type="dxa"/>
            <w:tcBorders>
              <w:top w:val="single" w:sz="6" w:space="0" w:color="auto"/>
              <w:left w:val="single" w:sz="6" w:space="0" w:color="auto"/>
              <w:bottom w:val="single" w:sz="6" w:space="0" w:color="auto"/>
              <w:right w:val="single" w:sz="6" w:space="0" w:color="auto"/>
            </w:tcBorders>
            <w:vAlign w:val="center"/>
          </w:tcPr>
          <w:p w14:paraId="256CF014" w14:textId="0D20E012" w:rsidR="008B56DE" w:rsidRPr="00A14259" w:rsidRDefault="197D071D" w:rsidP="008B56DE">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27762439"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77A8F7CC" w14:textId="63FEF109" w:rsidR="00A14259" w:rsidRPr="00A14259" w:rsidRDefault="00A14259" w:rsidP="00A14259">
            <w:pPr>
              <w:textAlignment w:val="baseline"/>
              <w:rPr>
                <w:rFonts w:ascii="Arial" w:hAnsi="Arial" w:cs="Arial"/>
                <w:color w:val="000000"/>
                <w:sz w:val="22"/>
                <w:szCs w:val="22"/>
              </w:rPr>
            </w:pPr>
            <w:r w:rsidRPr="00A14259">
              <w:rPr>
                <w:rFonts w:ascii="Arial" w:hAnsi="Arial" w:cs="Arial"/>
                <w:color w:val="000000"/>
                <w:sz w:val="22"/>
                <w:szCs w:val="22"/>
              </w:rPr>
              <w:t xml:space="preserve">Les </w:t>
            </w:r>
            <w:proofErr w:type="spellStart"/>
            <w:r w:rsidRPr="00A14259">
              <w:rPr>
                <w:rFonts w:ascii="Arial" w:hAnsi="Arial" w:cs="Arial"/>
                <w:color w:val="000000"/>
                <w:sz w:val="22"/>
                <w:szCs w:val="22"/>
              </w:rPr>
              <w:t>Comptonales</w:t>
            </w:r>
            <w:proofErr w:type="spellEnd"/>
          </w:p>
        </w:tc>
        <w:tc>
          <w:tcPr>
            <w:tcW w:w="4524" w:type="dxa"/>
            <w:tcBorders>
              <w:top w:val="single" w:sz="6" w:space="0" w:color="auto"/>
              <w:left w:val="single" w:sz="6" w:space="0" w:color="auto"/>
              <w:bottom w:val="single" w:sz="6" w:space="0" w:color="auto"/>
              <w:right w:val="single" w:sz="6" w:space="0" w:color="auto"/>
            </w:tcBorders>
            <w:vAlign w:val="center"/>
          </w:tcPr>
          <w:p w14:paraId="28374958" w14:textId="0B4FBD30"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 xml:space="preserve">2026 </w:t>
            </w:r>
            <w:r w:rsidR="16C4553D" w:rsidRPr="769B94AA">
              <w:rPr>
                <w:rFonts w:ascii="Arial" w:hAnsi="Arial" w:cs="Arial"/>
                <w:color w:val="000000" w:themeColor="text1"/>
              </w:rPr>
              <w:t xml:space="preserve">de la Virée gourmande des </w:t>
            </w:r>
            <w:proofErr w:type="spellStart"/>
            <w:r w:rsidR="16C4553D" w:rsidRPr="769B94AA">
              <w:rPr>
                <w:rFonts w:ascii="Arial" w:hAnsi="Arial" w:cs="Arial"/>
                <w:color w:val="000000" w:themeColor="text1"/>
              </w:rPr>
              <w:t>Comptonales</w:t>
            </w:r>
            <w:proofErr w:type="spellEnd"/>
          </w:p>
        </w:tc>
        <w:tc>
          <w:tcPr>
            <w:tcW w:w="1869" w:type="dxa"/>
            <w:tcBorders>
              <w:top w:val="single" w:sz="6" w:space="0" w:color="auto"/>
              <w:left w:val="single" w:sz="6" w:space="0" w:color="auto"/>
              <w:bottom w:val="single" w:sz="6" w:space="0" w:color="auto"/>
              <w:right w:val="single" w:sz="6" w:space="0" w:color="auto"/>
            </w:tcBorders>
            <w:vAlign w:val="center"/>
          </w:tcPr>
          <w:p w14:paraId="6C056EBC" w14:textId="771E3042"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8B56DE" w:rsidRPr="00A74475" w14:paraId="00E53915"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1E69A5A8" w14:textId="4D89EB47" w:rsidR="008B56DE" w:rsidRPr="00A14259" w:rsidRDefault="008B56DE" w:rsidP="008B56DE">
            <w:pPr>
              <w:textAlignment w:val="baseline"/>
              <w:rPr>
                <w:rFonts w:ascii="Arial" w:hAnsi="Arial" w:cs="Arial"/>
                <w:color w:val="000000"/>
                <w:sz w:val="22"/>
                <w:szCs w:val="22"/>
              </w:rPr>
            </w:pPr>
            <w:r w:rsidRPr="00A14259">
              <w:rPr>
                <w:rFonts w:ascii="Arial" w:hAnsi="Arial" w:cs="Arial"/>
                <w:color w:val="000000"/>
                <w:sz w:val="22"/>
                <w:szCs w:val="22"/>
              </w:rPr>
              <w:t xml:space="preserve">Les </w:t>
            </w:r>
            <w:proofErr w:type="spellStart"/>
            <w:r w:rsidRPr="00A14259">
              <w:rPr>
                <w:rFonts w:ascii="Arial" w:hAnsi="Arial" w:cs="Arial"/>
                <w:color w:val="000000"/>
                <w:sz w:val="22"/>
                <w:szCs w:val="22"/>
              </w:rPr>
              <w:t>Comptonales</w:t>
            </w:r>
            <w:proofErr w:type="spellEnd"/>
          </w:p>
        </w:tc>
        <w:tc>
          <w:tcPr>
            <w:tcW w:w="4524" w:type="dxa"/>
            <w:tcBorders>
              <w:top w:val="single" w:sz="6" w:space="0" w:color="auto"/>
              <w:left w:val="single" w:sz="6" w:space="0" w:color="auto"/>
              <w:bottom w:val="single" w:sz="6" w:space="0" w:color="auto"/>
              <w:right w:val="single" w:sz="6" w:space="0" w:color="auto"/>
            </w:tcBorders>
            <w:vAlign w:val="center"/>
          </w:tcPr>
          <w:p w14:paraId="5604E549" w14:textId="07A2EB85" w:rsidR="008B56DE" w:rsidRDefault="197D071D" w:rsidP="008B56DE">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 xml:space="preserve">2027 de la Virée gourmande des </w:t>
            </w:r>
            <w:proofErr w:type="spellStart"/>
            <w:r w:rsidRPr="769B94AA">
              <w:rPr>
                <w:rFonts w:ascii="Arial" w:hAnsi="Arial" w:cs="Arial"/>
                <w:color w:val="000000" w:themeColor="text1"/>
              </w:rPr>
              <w:t>Comptonales</w:t>
            </w:r>
            <w:proofErr w:type="spellEnd"/>
          </w:p>
        </w:tc>
        <w:tc>
          <w:tcPr>
            <w:tcW w:w="1869" w:type="dxa"/>
            <w:tcBorders>
              <w:top w:val="single" w:sz="6" w:space="0" w:color="auto"/>
              <w:left w:val="single" w:sz="6" w:space="0" w:color="auto"/>
              <w:bottom w:val="single" w:sz="6" w:space="0" w:color="auto"/>
              <w:right w:val="single" w:sz="6" w:space="0" w:color="auto"/>
            </w:tcBorders>
            <w:vAlign w:val="center"/>
          </w:tcPr>
          <w:p w14:paraId="14DD17C2" w14:textId="011278DD" w:rsidR="008B56DE" w:rsidRPr="00A14259" w:rsidRDefault="197D071D" w:rsidP="008B56DE">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0EB9B2D6"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7A587758" w14:textId="4671CE6B" w:rsidR="00A14259" w:rsidRPr="00A14259" w:rsidRDefault="00A14259" w:rsidP="00A14259">
            <w:pPr>
              <w:textAlignment w:val="baseline"/>
              <w:rPr>
                <w:rFonts w:ascii="Arial" w:hAnsi="Arial" w:cs="Arial"/>
                <w:color w:val="000000"/>
                <w:sz w:val="22"/>
                <w:szCs w:val="22"/>
              </w:rPr>
            </w:pPr>
            <w:r w:rsidRPr="00A14259">
              <w:rPr>
                <w:rFonts w:ascii="Arial" w:hAnsi="Arial" w:cs="Arial"/>
                <w:color w:val="000000"/>
                <w:sz w:val="22"/>
                <w:szCs w:val="22"/>
              </w:rPr>
              <w:t>Quartier Artisan de Lac-Mégantic</w:t>
            </w:r>
          </w:p>
        </w:tc>
        <w:tc>
          <w:tcPr>
            <w:tcW w:w="4524" w:type="dxa"/>
            <w:tcBorders>
              <w:top w:val="single" w:sz="6" w:space="0" w:color="auto"/>
              <w:left w:val="single" w:sz="6" w:space="0" w:color="auto"/>
              <w:bottom w:val="single" w:sz="6" w:space="0" w:color="auto"/>
              <w:right w:val="single" w:sz="6" w:space="0" w:color="auto"/>
            </w:tcBorders>
            <w:vAlign w:val="center"/>
          </w:tcPr>
          <w:p w14:paraId="2EE7669A" w14:textId="68BEDF17"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 xml:space="preserve">2026 </w:t>
            </w:r>
            <w:r w:rsidR="16C4553D" w:rsidRPr="769B94AA">
              <w:rPr>
                <w:rFonts w:ascii="Arial" w:hAnsi="Arial" w:cs="Arial"/>
                <w:color w:val="000000" w:themeColor="text1"/>
              </w:rPr>
              <w:t>du Festival Circuit-Court</w:t>
            </w:r>
          </w:p>
        </w:tc>
        <w:tc>
          <w:tcPr>
            <w:tcW w:w="1869" w:type="dxa"/>
            <w:tcBorders>
              <w:top w:val="single" w:sz="6" w:space="0" w:color="auto"/>
              <w:left w:val="single" w:sz="6" w:space="0" w:color="auto"/>
              <w:bottom w:val="single" w:sz="6" w:space="0" w:color="auto"/>
              <w:right w:val="single" w:sz="6" w:space="0" w:color="auto"/>
            </w:tcBorders>
            <w:vAlign w:val="center"/>
          </w:tcPr>
          <w:p w14:paraId="7E57F0B1" w14:textId="43308F87"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8B56DE" w:rsidRPr="00A74475" w14:paraId="167AC5C4"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75870261" w14:textId="3A85427A" w:rsidR="008B56DE" w:rsidRPr="00A14259" w:rsidRDefault="008B56DE" w:rsidP="008B56DE">
            <w:pPr>
              <w:textAlignment w:val="baseline"/>
              <w:rPr>
                <w:rFonts w:ascii="Arial" w:hAnsi="Arial" w:cs="Arial"/>
                <w:color w:val="000000"/>
                <w:sz w:val="22"/>
                <w:szCs w:val="22"/>
              </w:rPr>
            </w:pPr>
            <w:r w:rsidRPr="00A14259">
              <w:rPr>
                <w:rFonts w:ascii="Arial" w:hAnsi="Arial" w:cs="Arial"/>
                <w:color w:val="000000"/>
                <w:sz w:val="22"/>
                <w:szCs w:val="22"/>
              </w:rPr>
              <w:t>Quartier Artisan de Lac-Mégantic</w:t>
            </w:r>
          </w:p>
        </w:tc>
        <w:tc>
          <w:tcPr>
            <w:tcW w:w="4524" w:type="dxa"/>
            <w:tcBorders>
              <w:top w:val="single" w:sz="6" w:space="0" w:color="auto"/>
              <w:left w:val="single" w:sz="6" w:space="0" w:color="auto"/>
              <w:bottom w:val="single" w:sz="6" w:space="0" w:color="auto"/>
              <w:right w:val="single" w:sz="6" w:space="0" w:color="auto"/>
            </w:tcBorders>
            <w:vAlign w:val="center"/>
          </w:tcPr>
          <w:p w14:paraId="57734743" w14:textId="39124578" w:rsidR="008B56DE" w:rsidRDefault="197D071D" w:rsidP="008B56DE">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2027 du Festival Circuit-Court</w:t>
            </w:r>
          </w:p>
        </w:tc>
        <w:tc>
          <w:tcPr>
            <w:tcW w:w="1869" w:type="dxa"/>
            <w:tcBorders>
              <w:top w:val="single" w:sz="6" w:space="0" w:color="auto"/>
              <w:left w:val="single" w:sz="6" w:space="0" w:color="auto"/>
              <w:bottom w:val="single" w:sz="6" w:space="0" w:color="auto"/>
              <w:right w:val="single" w:sz="6" w:space="0" w:color="auto"/>
            </w:tcBorders>
            <w:vAlign w:val="center"/>
          </w:tcPr>
          <w:p w14:paraId="7C81B146" w14:textId="6C5F1BB1" w:rsidR="008B56DE" w:rsidRPr="00A14259" w:rsidRDefault="197D071D" w:rsidP="008B56DE">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48CF9C57"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050E6B07" w14:textId="7DA0E041" w:rsidR="00A14259" w:rsidRPr="00A14259" w:rsidRDefault="16C4553D" w:rsidP="00A14259">
            <w:pPr>
              <w:textAlignment w:val="baseline"/>
              <w:rPr>
                <w:rFonts w:ascii="Arial" w:hAnsi="Arial" w:cs="Arial"/>
                <w:color w:val="000000"/>
                <w:sz w:val="22"/>
                <w:szCs w:val="22"/>
              </w:rPr>
            </w:pPr>
            <w:r w:rsidRPr="769B94AA">
              <w:rPr>
                <w:rFonts w:ascii="Arial" w:hAnsi="Arial" w:cs="Arial"/>
                <w:color w:val="000000" w:themeColor="text1"/>
                <w:sz w:val="22"/>
                <w:szCs w:val="22"/>
              </w:rPr>
              <w:t>Grand Prix Ski-Doo de Valcourt (Gestion G.P.V.)</w:t>
            </w:r>
          </w:p>
        </w:tc>
        <w:tc>
          <w:tcPr>
            <w:tcW w:w="4524" w:type="dxa"/>
            <w:tcBorders>
              <w:top w:val="single" w:sz="6" w:space="0" w:color="auto"/>
              <w:left w:val="single" w:sz="6" w:space="0" w:color="auto"/>
              <w:bottom w:val="single" w:sz="6" w:space="0" w:color="auto"/>
              <w:right w:val="single" w:sz="6" w:space="0" w:color="auto"/>
            </w:tcBorders>
            <w:vAlign w:val="center"/>
          </w:tcPr>
          <w:p w14:paraId="152C9043" w14:textId="7219A974"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 xml:space="preserve">2026 </w:t>
            </w:r>
            <w:r w:rsidR="16C4553D" w:rsidRPr="769B94AA">
              <w:rPr>
                <w:rFonts w:ascii="Arial" w:hAnsi="Arial" w:cs="Arial"/>
                <w:color w:val="000000" w:themeColor="text1"/>
              </w:rPr>
              <w:t>du Grand Prix Ski-Doo de Valcourt</w:t>
            </w:r>
          </w:p>
        </w:tc>
        <w:tc>
          <w:tcPr>
            <w:tcW w:w="1869" w:type="dxa"/>
            <w:tcBorders>
              <w:top w:val="single" w:sz="6" w:space="0" w:color="auto"/>
              <w:left w:val="single" w:sz="6" w:space="0" w:color="auto"/>
              <w:bottom w:val="single" w:sz="6" w:space="0" w:color="auto"/>
              <w:right w:val="single" w:sz="6" w:space="0" w:color="auto"/>
            </w:tcBorders>
            <w:vAlign w:val="center"/>
          </w:tcPr>
          <w:p w14:paraId="69A70DF7" w14:textId="2AF76D85"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8B56DE" w:rsidRPr="00A74475" w14:paraId="2A4FCD58"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34E0DB23" w14:textId="45556661" w:rsidR="008B56DE" w:rsidRPr="00A14259" w:rsidRDefault="197D071D" w:rsidP="008B56DE">
            <w:pPr>
              <w:textAlignment w:val="baseline"/>
              <w:rPr>
                <w:rFonts w:ascii="Arial" w:hAnsi="Arial" w:cs="Arial"/>
                <w:color w:val="000000"/>
                <w:sz w:val="22"/>
                <w:szCs w:val="22"/>
              </w:rPr>
            </w:pPr>
            <w:r w:rsidRPr="769B94AA">
              <w:rPr>
                <w:rFonts w:ascii="Arial" w:hAnsi="Arial" w:cs="Arial"/>
                <w:color w:val="000000" w:themeColor="text1"/>
                <w:sz w:val="22"/>
                <w:szCs w:val="22"/>
              </w:rPr>
              <w:t>Grand Prix Ski-Doo de Valcourt (Gestion G.P.V.)</w:t>
            </w:r>
          </w:p>
        </w:tc>
        <w:tc>
          <w:tcPr>
            <w:tcW w:w="4524" w:type="dxa"/>
            <w:tcBorders>
              <w:top w:val="single" w:sz="6" w:space="0" w:color="auto"/>
              <w:left w:val="single" w:sz="6" w:space="0" w:color="auto"/>
              <w:bottom w:val="single" w:sz="6" w:space="0" w:color="auto"/>
              <w:right w:val="single" w:sz="6" w:space="0" w:color="auto"/>
            </w:tcBorders>
            <w:vAlign w:val="center"/>
          </w:tcPr>
          <w:p w14:paraId="3143987F" w14:textId="2A461BC4" w:rsidR="008B56DE" w:rsidRDefault="197D071D" w:rsidP="008B56DE">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2027 du Grand Prix Ski-Doo de Valcourt</w:t>
            </w:r>
          </w:p>
        </w:tc>
        <w:tc>
          <w:tcPr>
            <w:tcW w:w="1869" w:type="dxa"/>
            <w:tcBorders>
              <w:top w:val="single" w:sz="6" w:space="0" w:color="auto"/>
              <w:left w:val="single" w:sz="6" w:space="0" w:color="auto"/>
              <w:bottom w:val="single" w:sz="6" w:space="0" w:color="auto"/>
              <w:right w:val="single" w:sz="6" w:space="0" w:color="auto"/>
            </w:tcBorders>
            <w:vAlign w:val="center"/>
          </w:tcPr>
          <w:p w14:paraId="093DFE42" w14:textId="44B3D646" w:rsidR="008B56DE" w:rsidRPr="00A14259" w:rsidRDefault="197D071D" w:rsidP="008B56DE">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6103C14E"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5FAD86C0" w14:textId="47660FFA" w:rsidR="00A14259" w:rsidRPr="00A14259" w:rsidRDefault="00A14259" w:rsidP="00A14259">
            <w:pPr>
              <w:textAlignment w:val="baseline"/>
              <w:rPr>
                <w:rFonts w:ascii="Arial" w:hAnsi="Arial" w:cs="Arial"/>
                <w:color w:val="000000"/>
                <w:sz w:val="22"/>
                <w:szCs w:val="22"/>
              </w:rPr>
            </w:pPr>
            <w:r w:rsidRPr="00A14259">
              <w:rPr>
                <w:rFonts w:ascii="Arial" w:hAnsi="Arial" w:cs="Arial"/>
                <w:color w:val="000000"/>
                <w:sz w:val="22"/>
                <w:szCs w:val="22"/>
              </w:rPr>
              <w:t>Festival Colline Mégantic</w:t>
            </w:r>
          </w:p>
        </w:tc>
        <w:tc>
          <w:tcPr>
            <w:tcW w:w="4524" w:type="dxa"/>
            <w:tcBorders>
              <w:top w:val="single" w:sz="6" w:space="0" w:color="auto"/>
              <w:left w:val="single" w:sz="6" w:space="0" w:color="auto"/>
              <w:bottom w:val="single" w:sz="6" w:space="0" w:color="auto"/>
              <w:right w:val="single" w:sz="6" w:space="0" w:color="auto"/>
            </w:tcBorders>
            <w:vAlign w:val="center"/>
          </w:tcPr>
          <w:p w14:paraId="1F176917" w14:textId="43266FFF"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 xml:space="preserve">2026 </w:t>
            </w:r>
            <w:r w:rsidR="16C4553D" w:rsidRPr="769B94AA">
              <w:rPr>
                <w:rFonts w:ascii="Arial" w:hAnsi="Arial" w:cs="Arial"/>
                <w:color w:val="000000" w:themeColor="text1"/>
              </w:rPr>
              <w:t>du Festival Colline de Lac-Mégantic</w:t>
            </w:r>
          </w:p>
        </w:tc>
        <w:tc>
          <w:tcPr>
            <w:tcW w:w="1869" w:type="dxa"/>
            <w:tcBorders>
              <w:top w:val="single" w:sz="6" w:space="0" w:color="auto"/>
              <w:left w:val="single" w:sz="6" w:space="0" w:color="auto"/>
              <w:bottom w:val="single" w:sz="6" w:space="0" w:color="auto"/>
              <w:right w:val="single" w:sz="6" w:space="0" w:color="auto"/>
            </w:tcBorders>
            <w:vAlign w:val="center"/>
          </w:tcPr>
          <w:p w14:paraId="60275C10" w14:textId="66EDC9AE"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8B56DE" w:rsidRPr="00A74475" w14:paraId="0A62E836"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0DA29EF6" w14:textId="66C71FB5" w:rsidR="008B56DE" w:rsidRPr="00A14259" w:rsidRDefault="008B56DE" w:rsidP="008B56DE">
            <w:pPr>
              <w:textAlignment w:val="baseline"/>
              <w:rPr>
                <w:rFonts w:ascii="Arial" w:hAnsi="Arial" w:cs="Arial"/>
                <w:color w:val="000000"/>
                <w:sz w:val="22"/>
                <w:szCs w:val="22"/>
              </w:rPr>
            </w:pPr>
            <w:r w:rsidRPr="00A14259">
              <w:rPr>
                <w:rFonts w:ascii="Arial" w:hAnsi="Arial" w:cs="Arial"/>
                <w:color w:val="000000"/>
                <w:sz w:val="22"/>
                <w:szCs w:val="22"/>
              </w:rPr>
              <w:t>Festival Colline Mégantic</w:t>
            </w:r>
          </w:p>
        </w:tc>
        <w:tc>
          <w:tcPr>
            <w:tcW w:w="4524" w:type="dxa"/>
            <w:tcBorders>
              <w:top w:val="single" w:sz="6" w:space="0" w:color="auto"/>
              <w:left w:val="single" w:sz="6" w:space="0" w:color="auto"/>
              <w:bottom w:val="single" w:sz="6" w:space="0" w:color="auto"/>
              <w:right w:val="single" w:sz="6" w:space="0" w:color="auto"/>
            </w:tcBorders>
            <w:vAlign w:val="center"/>
          </w:tcPr>
          <w:p w14:paraId="32B9035B" w14:textId="2CA0C59B" w:rsidR="008B56DE" w:rsidRDefault="197D071D" w:rsidP="008B56DE">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2027 du Festival Colline de Lac-Mégantic</w:t>
            </w:r>
          </w:p>
        </w:tc>
        <w:tc>
          <w:tcPr>
            <w:tcW w:w="1869" w:type="dxa"/>
            <w:tcBorders>
              <w:top w:val="single" w:sz="6" w:space="0" w:color="auto"/>
              <w:left w:val="single" w:sz="6" w:space="0" w:color="auto"/>
              <w:bottom w:val="single" w:sz="6" w:space="0" w:color="auto"/>
              <w:right w:val="single" w:sz="6" w:space="0" w:color="auto"/>
            </w:tcBorders>
            <w:vAlign w:val="center"/>
          </w:tcPr>
          <w:p w14:paraId="7EC2988A" w14:textId="14594E26" w:rsidR="008B56DE" w:rsidRPr="00A14259" w:rsidRDefault="197D071D" w:rsidP="008B56DE">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3A56C4AE"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681BB1F6" w14:textId="317FB2E0" w:rsidR="00A14259" w:rsidRPr="00A14259" w:rsidRDefault="00A14259" w:rsidP="00A14259">
            <w:pPr>
              <w:textAlignment w:val="baseline"/>
              <w:rPr>
                <w:rFonts w:ascii="Arial" w:hAnsi="Arial" w:cs="Arial"/>
                <w:color w:val="000000"/>
                <w:sz w:val="22"/>
                <w:szCs w:val="22"/>
              </w:rPr>
            </w:pPr>
            <w:r w:rsidRPr="00A14259">
              <w:rPr>
                <w:rFonts w:ascii="Arial" w:hAnsi="Arial" w:cs="Arial"/>
                <w:color w:val="000000"/>
                <w:sz w:val="22"/>
                <w:szCs w:val="22"/>
              </w:rPr>
              <w:t>Espace Després</w:t>
            </w:r>
          </w:p>
        </w:tc>
        <w:tc>
          <w:tcPr>
            <w:tcW w:w="4524" w:type="dxa"/>
            <w:tcBorders>
              <w:top w:val="single" w:sz="6" w:space="0" w:color="auto"/>
              <w:left w:val="single" w:sz="6" w:space="0" w:color="auto"/>
              <w:bottom w:val="single" w:sz="6" w:space="0" w:color="auto"/>
              <w:right w:val="single" w:sz="6" w:space="0" w:color="auto"/>
            </w:tcBorders>
            <w:vAlign w:val="center"/>
          </w:tcPr>
          <w:p w14:paraId="09872866" w14:textId="3F1D660C"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 xml:space="preserve">2026 </w:t>
            </w:r>
            <w:r w:rsidR="16C4553D" w:rsidRPr="769B94AA">
              <w:rPr>
                <w:rFonts w:ascii="Arial" w:hAnsi="Arial" w:cs="Arial"/>
                <w:color w:val="000000" w:themeColor="text1"/>
              </w:rPr>
              <w:t>du Festival Pour la suite du monde</w:t>
            </w:r>
          </w:p>
        </w:tc>
        <w:tc>
          <w:tcPr>
            <w:tcW w:w="1869" w:type="dxa"/>
            <w:tcBorders>
              <w:top w:val="single" w:sz="6" w:space="0" w:color="auto"/>
              <w:left w:val="single" w:sz="6" w:space="0" w:color="auto"/>
              <w:bottom w:val="single" w:sz="6" w:space="0" w:color="auto"/>
              <w:right w:val="single" w:sz="6" w:space="0" w:color="auto"/>
            </w:tcBorders>
            <w:vAlign w:val="center"/>
          </w:tcPr>
          <w:p w14:paraId="21259877" w14:textId="547ABDD0"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DDBFD37"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8B56DE" w:rsidRPr="00A74475" w14:paraId="70CBF460"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188C4252" w14:textId="646DE96B" w:rsidR="008B56DE" w:rsidRPr="00A14259" w:rsidRDefault="008B56DE" w:rsidP="008B56DE">
            <w:pPr>
              <w:textAlignment w:val="baseline"/>
              <w:rPr>
                <w:rFonts w:ascii="Arial" w:hAnsi="Arial" w:cs="Arial"/>
                <w:color w:val="000000"/>
                <w:sz w:val="22"/>
                <w:szCs w:val="22"/>
              </w:rPr>
            </w:pPr>
            <w:r w:rsidRPr="00A14259">
              <w:rPr>
                <w:rFonts w:ascii="Arial" w:hAnsi="Arial" w:cs="Arial"/>
                <w:color w:val="000000"/>
                <w:sz w:val="22"/>
                <w:szCs w:val="22"/>
              </w:rPr>
              <w:t>Espace Després</w:t>
            </w:r>
          </w:p>
        </w:tc>
        <w:tc>
          <w:tcPr>
            <w:tcW w:w="4524" w:type="dxa"/>
            <w:tcBorders>
              <w:top w:val="single" w:sz="6" w:space="0" w:color="auto"/>
              <w:left w:val="single" w:sz="6" w:space="0" w:color="auto"/>
              <w:bottom w:val="single" w:sz="6" w:space="0" w:color="auto"/>
              <w:right w:val="single" w:sz="6" w:space="0" w:color="auto"/>
            </w:tcBorders>
            <w:vAlign w:val="center"/>
          </w:tcPr>
          <w:p w14:paraId="57D8FBFC" w14:textId="50DB4EFC" w:rsidR="008B56DE" w:rsidRDefault="197D071D" w:rsidP="008B56DE">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2027 du Festival Pour la suite du monde</w:t>
            </w:r>
          </w:p>
        </w:tc>
        <w:tc>
          <w:tcPr>
            <w:tcW w:w="1869" w:type="dxa"/>
            <w:tcBorders>
              <w:top w:val="single" w:sz="6" w:space="0" w:color="auto"/>
              <w:left w:val="single" w:sz="6" w:space="0" w:color="auto"/>
              <w:bottom w:val="single" w:sz="6" w:space="0" w:color="auto"/>
              <w:right w:val="single" w:sz="6" w:space="0" w:color="auto"/>
            </w:tcBorders>
            <w:vAlign w:val="center"/>
          </w:tcPr>
          <w:p w14:paraId="3A47D53A" w14:textId="6610723D" w:rsidR="008B56DE" w:rsidRPr="00A14259" w:rsidRDefault="197D071D" w:rsidP="008B56DE">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2F812D9"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711D0C05"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2DC40A93" w14:textId="0AFE190A" w:rsidR="00A14259" w:rsidRPr="00A14259" w:rsidRDefault="00A14259" w:rsidP="00A14259">
            <w:pPr>
              <w:textAlignment w:val="baseline"/>
              <w:rPr>
                <w:rFonts w:ascii="Arial" w:hAnsi="Arial" w:cs="Arial"/>
                <w:color w:val="000000"/>
                <w:sz w:val="22"/>
                <w:szCs w:val="22"/>
              </w:rPr>
            </w:pPr>
            <w:r w:rsidRPr="00A14259">
              <w:rPr>
                <w:rFonts w:ascii="Arial" w:hAnsi="Arial" w:cs="Arial"/>
                <w:color w:val="000000"/>
                <w:sz w:val="22"/>
                <w:szCs w:val="22"/>
              </w:rPr>
              <w:t xml:space="preserve">Festival international de la chanson de Granby </w:t>
            </w:r>
            <w:proofErr w:type="spellStart"/>
            <w:r w:rsidRPr="00A14259">
              <w:rPr>
                <w:rFonts w:ascii="Arial" w:hAnsi="Arial" w:cs="Arial"/>
                <w:color w:val="000000"/>
                <w:sz w:val="22"/>
                <w:szCs w:val="22"/>
              </w:rPr>
              <w:t>inc.</w:t>
            </w:r>
            <w:proofErr w:type="spellEnd"/>
          </w:p>
        </w:tc>
        <w:tc>
          <w:tcPr>
            <w:tcW w:w="4524" w:type="dxa"/>
            <w:tcBorders>
              <w:top w:val="single" w:sz="6" w:space="0" w:color="auto"/>
              <w:left w:val="single" w:sz="6" w:space="0" w:color="auto"/>
              <w:bottom w:val="single" w:sz="6" w:space="0" w:color="auto"/>
              <w:right w:val="single" w:sz="6" w:space="0" w:color="auto"/>
            </w:tcBorders>
            <w:vAlign w:val="center"/>
          </w:tcPr>
          <w:p w14:paraId="54D66831" w14:textId="4409A1C3"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 xml:space="preserve">2026 </w:t>
            </w:r>
            <w:r w:rsidR="16C4553D" w:rsidRPr="769B94AA">
              <w:rPr>
                <w:rFonts w:ascii="Arial" w:hAnsi="Arial" w:cs="Arial"/>
                <w:color w:val="000000" w:themeColor="text1"/>
              </w:rPr>
              <w:t xml:space="preserve">du Festival </w:t>
            </w:r>
            <w:r w:rsidR="0FD257EC" w:rsidRPr="769B94AA">
              <w:rPr>
                <w:rFonts w:ascii="Arial" w:hAnsi="Arial" w:cs="Arial"/>
                <w:color w:val="000000" w:themeColor="text1"/>
              </w:rPr>
              <w:t>i</w:t>
            </w:r>
            <w:r w:rsidR="16C4553D" w:rsidRPr="769B94AA">
              <w:rPr>
                <w:rFonts w:ascii="Arial" w:hAnsi="Arial" w:cs="Arial"/>
                <w:color w:val="000000" w:themeColor="text1"/>
              </w:rPr>
              <w:t>nternational de la chanson de Granby</w:t>
            </w:r>
          </w:p>
        </w:tc>
        <w:tc>
          <w:tcPr>
            <w:tcW w:w="1869" w:type="dxa"/>
            <w:tcBorders>
              <w:top w:val="single" w:sz="6" w:space="0" w:color="auto"/>
              <w:left w:val="single" w:sz="6" w:space="0" w:color="auto"/>
              <w:bottom w:val="single" w:sz="6" w:space="0" w:color="auto"/>
              <w:right w:val="single" w:sz="6" w:space="0" w:color="auto"/>
            </w:tcBorders>
            <w:vAlign w:val="center"/>
          </w:tcPr>
          <w:p w14:paraId="406801E2" w14:textId="73851EBB"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2F812D9"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8B56DE" w:rsidRPr="00A74475" w14:paraId="050932AD"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7C6470C1" w14:textId="1238C752" w:rsidR="008B56DE" w:rsidRPr="00A14259" w:rsidRDefault="008B56DE" w:rsidP="008B56DE">
            <w:pPr>
              <w:textAlignment w:val="baseline"/>
              <w:rPr>
                <w:rFonts w:ascii="Arial" w:hAnsi="Arial" w:cs="Arial"/>
                <w:color w:val="000000"/>
                <w:sz w:val="22"/>
                <w:szCs w:val="22"/>
              </w:rPr>
            </w:pPr>
            <w:r w:rsidRPr="00A14259">
              <w:rPr>
                <w:rFonts w:ascii="Arial" w:hAnsi="Arial" w:cs="Arial"/>
                <w:color w:val="000000"/>
                <w:sz w:val="22"/>
                <w:szCs w:val="22"/>
              </w:rPr>
              <w:lastRenderedPageBreak/>
              <w:t xml:space="preserve">Festival international de la chanson de Granby </w:t>
            </w:r>
            <w:proofErr w:type="spellStart"/>
            <w:r w:rsidRPr="00A14259">
              <w:rPr>
                <w:rFonts w:ascii="Arial" w:hAnsi="Arial" w:cs="Arial"/>
                <w:color w:val="000000"/>
                <w:sz w:val="22"/>
                <w:szCs w:val="22"/>
              </w:rPr>
              <w:t>inc.</w:t>
            </w:r>
            <w:proofErr w:type="spellEnd"/>
          </w:p>
        </w:tc>
        <w:tc>
          <w:tcPr>
            <w:tcW w:w="4524" w:type="dxa"/>
            <w:tcBorders>
              <w:top w:val="single" w:sz="6" w:space="0" w:color="auto"/>
              <w:left w:val="single" w:sz="6" w:space="0" w:color="auto"/>
              <w:bottom w:val="single" w:sz="6" w:space="0" w:color="auto"/>
              <w:right w:val="single" w:sz="6" w:space="0" w:color="auto"/>
            </w:tcBorders>
            <w:vAlign w:val="center"/>
          </w:tcPr>
          <w:p w14:paraId="344697EF" w14:textId="516C837F" w:rsidR="008B56DE" w:rsidRDefault="197D071D" w:rsidP="008B56DE">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2027 du Festival international de la chanson de Granby</w:t>
            </w:r>
          </w:p>
        </w:tc>
        <w:tc>
          <w:tcPr>
            <w:tcW w:w="1869" w:type="dxa"/>
            <w:tcBorders>
              <w:top w:val="single" w:sz="6" w:space="0" w:color="auto"/>
              <w:left w:val="single" w:sz="6" w:space="0" w:color="auto"/>
              <w:bottom w:val="single" w:sz="6" w:space="0" w:color="auto"/>
              <w:right w:val="single" w:sz="6" w:space="0" w:color="auto"/>
            </w:tcBorders>
            <w:vAlign w:val="center"/>
          </w:tcPr>
          <w:p w14:paraId="133F78C7" w14:textId="06EE6CAC" w:rsidR="008B56DE" w:rsidRPr="00A14259" w:rsidRDefault="197D071D" w:rsidP="008B56DE">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2F812D9"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04EA537C"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34A1C270" w14:textId="3C8F3193" w:rsidR="00A14259" w:rsidRPr="00A14259" w:rsidRDefault="16C4553D" w:rsidP="00A14259">
            <w:pPr>
              <w:textAlignment w:val="baseline"/>
              <w:rPr>
                <w:rFonts w:ascii="Arial" w:hAnsi="Arial" w:cs="Arial"/>
                <w:color w:val="000000"/>
                <w:sz w:val="22"/>
                <w:szCs w:val="22"/>
              </w:rPr>
            </w:pPr>
            <w:r w:rsidRPr="769B94AA">
              <w:rPr>
                <w:rFonts w:ascii="Arial" w:hAnsi="Arial" w:cs="Arial"/>
                <w:color w:val="000000" w:themeColor="text1"/>
                <w:sz w:val="22"/>
                <w:szCs w:val="22"/>
              </w:rPr>
              <w:t xml:space="preserve">Rodéo </w:t>
            </w:r>
            <w:proofErr w:type="spellStart"/>
            <w:r w:rsidRPr="769B94AA">
              <w:rPr>
                <w:rFonts w:ascii="Arial" w:hAnsi="Arial" w:cs="Arial"/>
                <w:color w:val="000000" w:themeColor="text1"/>
                <w:sz w:val="22"/>
                <w:szCs w:val="22"/>
              </w:rPr>
              <w:t>Ayer</w:t>
            </w:r>
            <w:r w:rsidR="23F56B4A" w:rsidRPr="769B94AA">
              <w:rPr>
                <w:rFonts w:ascii="Arial" w:hAnsi="Arial" w:cs="Arial"/>
                <w:color w:val="000000" w:themeColor="text1"/>
                <w:sz w:val="22"/>
                <w:szCs w:val="22"/>
              </w:rPr>
              <w:t>’</w:t>
            </w:r>
            <w:r w:rsidRPr="769B94AA">
              <w:rPr>
                <w:rFonts w:ascii="Arial" w:hAnsi="Arial" w:cs="Arial"/>
                <w:color w:val="000000" w:themeColor="text1"/>
                <w:sz w:val="22"/>
                <w:szCs w:val="22"/>
              </w:rPr>
              <w:t>s</w:t>
            </w:r>
            <w:proofErr w:type="spellEnd"/>
            <w:r w:rsidRPr="769B94AA">
              <w:rPr>
                <w:rFonts w:ascii="Arial" w:hAnsi="Arial" w:cs="Arial"/>
                <w:color w:val="000000" w:themeColor="text1"/>
                <w:sz w:val="22"/>
                <w:szCs w:val="22"/>
              </w:rPr>
              <w:t xml:space="preserve"> Cliff</w:t>
            </w:r>
          </w:p>
        </w:tc>
        <w:tc>
          <w:tcPr>
            <w:tcW w:w="4524" w:type="dxa"/>
            <w:tcBorders>
              <w:top w:val="single" w:sz="6" w:space="0" w:color="auto"/>
              <w:left w:val="single" w:sz="6" w:space="0" w:color="auto"/>
              <w:bottom w:val="single" w:sz="6" w:space="0" w:color="auto"/>
              <w:right w:val="single" w:sz="6" w:space="0" w:color="auto"/>
            </w:tcBorders>
            <w:vAlign w:val="center"/>
          </w:tcPr>
          <w:p w14:paraId="3CAD02C0" w14:textId="40C0117E"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 xml:space="preserve">2026 </w:t>
            </w:r>
            <w:r w:rsidR="16C4553D" w:rsidRPr="769B94AA">
              <w:rPr>
                <w:rFonts w:ascii="Arial" w:hAnsi="Arial" w:cs="Arial"/>
                <w:color w:val="000000" w:themeColor="text1"/>
              </w:rPr>
              <w:t>du Rodéo d’</w:t>
            </w:r>
            <w:proofErr w:type="spellStart"/>
            <w:r w:rsidR="16C4553D" w:rsidRPr="769B94AA">
              <w:rPr>
                <w:rFonts w:ascii="Arial" w:hAnsi="Arial" w:cs="Arial"/>
                <w:color w:val="000000" w:themeColor="text1"/>
              </w:rPr>
              <w:t>Ayer’s</w:t>
            </w:r>
            <w:proofErr w:type="spellEnd"/>
            <w:r w:rsidR="16C4553D" w:rsidRPr="769B94AA">
              <w:rPr>
                <w:rFonts w:ascii="Arial" w:hAnsi="Arial" w:cs="Arial"/>
                <w:color w:val="000000" w:themeColor="text1"/>
              </w:rPr>
              <w:t xml:space="preserve"> Cliff</w:t>
            </w:r>
          </w:p>
        </w:tc>
        <w:tc>
          <w:tcPr>
            <w:tcW w:w="1869" w:type="dxa"/>
            <w:tcBorders>
              <w:top w:val="single" w:sz="6" w:space="0" w:color="auto"/>
              <w:left w:val="single" w:sz="6" w:space="0" w:color="auto"/>
              <w:bottom w:val="single" w:sz="6" w:space="0" w:color="auto"/>
              <w:right w:val="single" w:sz="6" w:space="0" w:color="auto"/>
            </w:tcBorders>
            <w:vAlign w:val="center"/>
          </w:tcPr>
          <w:p w14:paraId="544F6534" w14:textId="1D364166"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2F812D9"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8B56DE" w:rsidRPr="00A74475" w14:paraId="1FEB9390"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6849AF85" w14:textId="5E9C9BF7" w:rsidR="008B56DE" w:rsidRPr="00A14259" w:rsidRDefault="197D071D" w:rsidP="008B56DE">
            <w:pPr>
              <w:textAlignment w:val="baseline"/>
              <w:rPr>
                <w:rFonts w:ascii="Arial" w:hAnsi="Arial" w:cs="Arial"/>
                <w:color w:val="000000"/>
                <w:sz w:val="22"/>
                <w:szCs w:val="22"/>
              </w:rPr>
            </w:pPr>
            <w:r w:rsidRPr="769B94AA">
              <w:rPr>
                <w:rFonts w:ascii="Arial" w:hAnsi="Arial" w:cs="Arial"/>
                <w:color w:val="000000" w:themeColor="text1"/>
                <w:sz w:val="22"/>
                <w:szCs w:val="22"/>
              </w:rPr>
              <w:t xml:space="preserve">Rodéo </w:t>
            </w:r>
            <w:proofErr w:type="spellStart"/>
            <w:r w:rsidRPr="769B94AA">
              <w:rPr>
                <w:rFonts w:ascii="Arial" w:hAnsi="Arial" w:cs="Arial"/>
                <w:color w:val="000000" w:themeColor="text1"/>
                <w:sz w:val="22"/>
                <w:szCs w:val="22"/>
              </w:rPr>
              <w:t>Ayer</w:t>
            </w:r>
            <w:r w:rsidR="23F56B4A" w:rsidRPr="769B94AA">
              <w:rPr>
                <w:rFonts w:ascii="Arial" w:hAnsi="Arial" w:cs="Arial"/>
                <w:color w:val="000000" w:themeColor="text1"/>
                <w:sz w:val="22"/>
                <w:szCs w:val="22"/>
              </w:rPr>
              <w:t>’</w:t>
            </w:r>
            <w:r w:rsidRPr="769B94AA">
              <w:rPr>
                <w:rFonts w:ascii="Arial" w:hAnsi="Arial" w:cs="Arial"/>
                <w:color w:val="000000" w:themeColor="text1"/>
                <w:sz w:val="22"/>
                <w:szCs w:val="22"/>
              </w:rPr>
              <w:t>s</w:t>
            </w:r>
            <w:proofErr w:type="spellEnd"/>
            <w:r w:rsidRPr="769B94AA">
              <w:rPr>
                <w:rFonts w:ascii="Arial" w:hAnsi="Arial" w:cs="Arial"/>
                <w:color w:val="000000" w:themeColor="text1"/>
                <w:sz w:val="22"/>
                <w:szCs w:val="22"/>
              </w:rPr>
              <w:t xml:space="preserve"> Cliff</w:t>
            </w:r>
          </w:p>
        </w:tc>
        <w:tc>
          <w:tcPr>
            <w:tcW w:w="4524" w:type="dxa"/>
            <w:tcBorders>
              <w:top w:val="single" w:sz="6" w:space="0" w:color="auto"/>
              <w:left w:val="single" w:sz="6" w:space="0" w:color="auto"/>
              <w:bottom w:val="single" w:sz="6" w:space="0" w:color="auto"/>
              <w:right w:val="single" w:sz="6" w:space="0" w:color="auto"/>
            </w:tcBorders>
            <w:vAlign w:val="center"/>
          </w:tcPr>
          <w:p w14:paraId="6DDF5F20" w14:textId="611680D1" w:rsidR="008B56DE" w:rsidRDefault="197D071D" w:rsidP="008B56DE">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2027 du Rodéo d’</w:t>
            </w:r>
            <w:proofErr w:type="spellStart"/>
            <w:r w:rsidRPr="769B94AA">
              <w:rPr>
                <w:rFonts w:ascii="Arial" w:hAnsi="Arial" w:cs="Arial"/>
                <w:color w:val="000000" w:themeColor="text1"/>
              </w:rPr>
              <w:t>Ayer’s</w:t>
            </w:r>
            <w:proofErr w:type="spellEnd"/>
            <w:r w:rsidRPr="769B94AA">
              <w:rPr>
                <w:rFonts w:ascii="Arial" w:hAnsi="Arial" w:cs="Arial"/>
                <w:color w:val="000000" w:themeColor="text1"/>
              </w:rPr>
              <w:t xml:space="preserve"> Cliff</w:t>
            </w:r>
          </w:p>
        </w:tc>
        <w:tc>
          <w:tcPr>
            <w:tcW w:w="1869" w:type="dxa"/>
            <w:tcBorders>
              <w:top w:val="single" w:sz="6" w:space="0" w:color="auto"/>
              <w:left w:val="single" w:sz="6" w:space="0" w:color="auto"/>
              <w:bottom w:val="single" w:sz="6" w:space="0" w:color="auto"/>
              <w:right w:val="single" w:sz="6" w:space="0" w:color="auto"/>
            </w:tcBorders>
            <w:vAlign w:val="center"/>
          </w:tcPr>
          <w:p w14:paraId="2D51385A" w14:textId="6E178CE7" w:rsidR="008B56DE" w:rsidRPr="00A14259" w:rsidRDefault="197D071D" w:rsidP="008B56DE">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2F812D9"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42294C4C"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2C917C7D" w14:textId="6C0CE87B" w:rsidR="00A14259" w:rsidRPr="00A14259" w:rsidRDefault="00A14259" w:rsidP="00A14259">
            <w:pPr>
              <w:textAlignment w:val="baseline"/>
              <w:rPr>
                <w:rFonts w:ascii="Arial" w:hAnsi="Arial" w:cs="Arial"/>
                <w:color w:val="000000"/>
                <w:sz w:val="22"/>
                <w:szCs w:val="22"/>
              </w:rPr>
            </w:pPr>
            <w:r w:rsidRPr="00A14259">
              <w:rPr>
                <w:rFonts w:ascii="Arial" w:hAnsi="Arial" w:cs="Arial"/>
                <w:color w:val="000000"/>
                <w:sz w:val="22"/>
                <w:szCs w:val="22"/>
              </w:rPr>
              <w:t>Tour des Arts</w:t>
            </w:r>
          </w:p>
        </w:tc>
        <w:tc>
          <w:tcPr>
            <w:tcW w:w="4524" w:type="dxa"/>
            <w:tcBorders>
              <w:top w:val="single" w:sz="6" w:space="0" w:color="auto"/>
              <w:left w:val="single" w:sz="6" w:space="0" w:color="auto"/>
              <w:bottom w:val="single" w:sz="6" w:space="0" w:color="auto"/>
              <w:right w:val="single" w:sz="6" w:space="0" w:color="auto"/>
            </w:tcBorders>
            <w:vAlign w:val="center"/>
          </w:tcPr>
          <w:p w14:paraId="646182FA" w14:textId="02A40F83"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367BDE80" w:rsidRPr="769B94AA">
              <w:rPr>
                <w:rFonts w:ascii="Arial" w:hAnsi="Arial" w:cs="Arial"/>
                <w:color w:val="000000" w:themeColor="text1"/>
              </w:rPr>
              <w:t> </w:t>
            </w:r>
            <w:r w:rsidRPr="769B94AA">
              <w:rPr>
                <w:rFonts w:ascii="Arial" w:hAnsi="Arial" w:cs="Arial"/>
                <w:color w:val="000000" w:themeColor="text1"/>
              </w:rPr>
              <w:t xml:space="preserve">2026 </w:t>
            </w:r>
            <w:r w:rsidR="16C4553D" w:rsidRPr="769B94AA">
              <w:rPr>
                <w:rFonts w:ascii="Arial" w:hAnsi="Arial" w:cs="Arial"/>
                <w:color w:val="000000" w:themeColor="text1"/>
              </w:rPr>
              <w:t>du Tour des Arts</w:t>
            </w:r>
          </w:p>
        </w:tc>
        <w:tc>
          <w:tcPr>
            <w:tcW w:w="1869" w:type="dxa"/>
            <w:tcBorders>
              <w:top w:val="single" w:sz="6" w:space="0" w:color="auto"/>
              <w:left w:val="single" w:sz="6" w:space="0" w:color="auto"/>
              <w:bottom w:val="single" w:sz="6" w:space="0" w:color="auto"/>
              <w:right w:val="single" w:sz="6" w:space="0" w:color="auto"/>
            </w:tcBorders>
            <w:vAlign w:val="center"/>
          </w:tcPr>
          <w:p w14:paraId="0BEA9A2C" w14:textId="4B235095"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2F812D9"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8B56DE" w:rsidRPr="00A74475" w14:paraId="5C86BA39"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139A117B" w14:textId="0A77A6D7" w:rsidR="008B56DE" w:rsidRPr="00A14259" w:rsidRDefault="008B56DE" w:rsidP="008B56DE">
            <w:pPr>
              <w:textAlignment w:val="baseline"/>
              <w:rPr>
                <w:rFonts w:ascii="Arial" w:hAnsi="Arial" w:cs="Arial"/>
                <w:color w:val="000000"/>
                <w:sz w:val="22"/>
                <w:szCs w:val="22"/>
              </w:rPr>
            </w:pPr>
            <w:r w:rsidRPr="00A14259">
              <w:rPr>
                <w:rFonts w:ascii="Arial" w:hAnsi="Arial" w:cs="Arial"/>
                <w:color w:val="000000"/>
                <w:sz w:val="22"/>
                <w:szCs w:val="22"/>
              </w:rPr>
              <w:t>Tour des Arts</w:t>
            </w:r>
          </w:p>
        </w:tc>
        <w:tc>
          <w:tcPr>
            <w:tcW w:w="4524" w:type="dxa"/>
            <w:tcBorders>
              <w:top w:val="single" w:sz="6" w:space="0" w:color="auto"/>
              <w:left w:val="single" w:sz="6" w:space="0" w:color="auto"/>
              <w:bottom w:val="single" w:sz="6" w:space="0" w:color="auto"/>
              <w:right w:val="single" w:sz="6" w:space="0" w:color="auto"/>
            </w:tcBorders>
            <w:vAlign w:val="center"/>
          </w:tcPr>
          <w:p w14:paraId="189D511C" w14:textId="698A8DC6" w:rsidR="008B56DE" w:rsidRDefault="197D071D" w:rsidP="008B56DE">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00536832" w:rsidRPr="769B94AA">
              <w:rPr>
                <w:rFonts w:ascii="Arial" w:hAnsi="Arial" w:cs="Arial"/>
                <w:color w:val="000000" w:themeColor="text1"/>
              </w:rPr>
              <w:t> </w:t>
            </w:r>
            <w:r w:rsidRPr="769B94AA">
              <w:rPr>
                <w:rFonts w:ascii="Arial" w:hAnsi="Arial" w:cs="Arial"/>
                <w:color w:val="000000" w:themeColor="text1"/>
              </w:rPr>
              <w:t>2027 du Tour des Arts</w:t>
            </w:r>
          </w:p>
        </w:tc>
        <w:tc>
          <w:tcPr>
            <w:tcW w:w="1869" w:type="dxa"/>
            <w:tcBorders>
              <w:top w:val="single" w:sz="6" w:space="0" w:color="auto"/>
              <w:left w:val="single" w:sz="6" w:space="0" w:color="auto"/>
              <w:bottom w:val="single" w:sz="6" w:space="0" w:color="auto"/>
              <w:right w:val="single" w:sz="6" w:space="0" w:color="auto"/>
            </w:tcBorders>
            <w:vAlign w:val="center"/>
          </w:tcPr>
          <w:p w14:paraId="663D6634" w14:textId="63AFF983" w:rsidR="008B56DE" w:rsidRPr="00A14259" w:rsidRDefault="197D071D" w:rsidP="008B56DE">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2F812D9"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55E08918"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4560CFEF" w14:textId="3BB4750A" w:rsidR="00A14259" w:rsidRPr="00A14259" w:rsidRDefault="16C4553D" w:rsidP="00A14259">
            <w:pPr>
              <w:textAlignment w:val="baseline"/>
              <w:rPr>
                <w:rFonts w:ascii="Arial" w:hAnsi="Arial" w:cs="Arial"/>
                <w:color w:val="000000"/>
                <w:sz w:val="22"/>
                <w:szCs w:val="22"/>
              </w:rPr>
            </w:pPr>
            <w:r w:rsidRPr="769B94AA">
              <w:rPr>
                <w:rFonts w:ascii="Arial" w:hAnsi="Arial" w:cs="Arial"/>
                <w:color w:val="000000" w:themeColor="text1"/>
                <w:sz w:val="22"/>
                <w:szCs w:val="22"/>
              </w:rPr>
              <w:t xml:space="preserve">Festival </w:t>
            </w:r>
            <w:r w:rsidR="247538FB" w:rsidRPr="769B94AA">
              <w:rPr>
                <w:rFonts w:ascii="Arial" w:hAnsi="Arial" w:cs="Arial"/>
                <w:color w:val="000000" w:themeColor="text1"/>
                <w:sz w:val="22"/>
                <w:szCs w:val="22"/>
              </w:rPr>
              <w:t>A</w:t>
            </w:r>
            <w:r w:rsidRPr="769B94AA">
              <w:rPr>
                <w:rFonts w:ascii="Arial" w:hAnsi="Arial" w:cs="Arial"/>
                <w:color w:val="000000" w:themeColor="text1"/>
                <w:sz w:val="22"/>
                <w:szCs w:val="22"/>
              </w:rPr>
              <w:t>u Lac Granby</w:t>
            </w:r>
          </w:p>
        </w:tc>
        <w:tc>
          <w:tcPr>
            <w:tcW w:w="4524" w:type="dxa"/>
            <w:tcBorders>
              <w:top w:val="single" w:sz="6" w:space="0" w:color="auto"/>
              <w:left w:val="single" w:sz="6" w:space="0" w:color="auto"/>
              <w:bottom w:val="single" w:sz="6" w:space="0" w:color="auto"/>
              <w:right w:val="single" w:sz="6" w:space="0" w:color="auto"/>
            </w:tcBorders>
            <w:vAlign w:val="center"/>
          </w:tcPr>
          <w:p w14:paraId="2E15D2E0" w14:textId="30AE7D63"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00536832" w:rsidRPr="769B94AA">
              <w:rPr>
                <w:rFonts w:ascii="Arial" w:hAnsi="Arial" w:cs="Arial"/>
                <w:color w:val="000000" w:themeColor="text1"/>
              </w:rPr>
              <w:t> </w:t>
            </w:r>
            <w:r w:rsidRPr="769B94AA">
              <w:rPr>
                <w:rFonts w:ascii="Arial" w:hAnsi="Arial" w:cs="Arial"/>
                <w:color w:val="000000" w:themeColor="text1"/>
              </w:rPr>
              <w:t xml:space="preserve">2026 </w:t>
            </w:r>
            <w:r w:rsidR="16C4553D" w:rsidRPr="769B94AA">
              <w:rPr>
                <w:rFonts w:ascii="Arial" w:hAnsi="Arial" w:cs="Arial"/>
                <w:color w:val="000000" w:themeColor="text1"/>
              </w:rPr>
              <w:t xml:space="preserve">du Festival </w:t>
            </w:r>
            <w:r w:rsidR="247538FB" w:rsidRPr="769B94AA">
              <w:rPr>
                <w:rFonts w:ascii="Arial" w:hAnsi="Arial" w:cs="Arial"/>
                <w:color w:val="000000" w:themeColor="text1"/>
              </w:rPr>
              <w:t>A</w:t>
            </w:r>
            <w:r w:rsidR="16C4553D" w:rsidRPr="769B94AA">
              <w:rPr>
                <w:rFonts w:ascii="Arial" w:hAnsi="Arial" w:cs="Arial"/>
                <w:color w:val="000000" w:themeColor="text1"/>
              </w:rPr>
              <w:t>u Lac Granby</w:t>
            </w:r>
          </w:p>
        </w:tc>
        <w:tc>
          <w:tcPr>
            <w:tcW w:w="1869" w:type="dxa"/>
            <w:tcBorders>
              <w:top w:val="single" w:sz="6" w:space="0" w:color="auto"/>
              <w:left w:val="single" w:sz="6" w:space="0" w:color="auto"/>
              <w:bottom w:val="single" w:sz="6" w:space="0" w:color="auto"/>
              <w:right w:val="single" w:sz="6" w:space="0" w:color="auto"/>
            </w:tcBorders>
            <w:vAlign w:val="center"/>
          </w:tcPr>
          <w:p w14:paraId="1647A70E" w14:textId="7F7695FD"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2F812D9"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8B56DE" w:rsidRPr="00A74475" w14:paraId="5BF3F788"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6AEE1345" w14:textId="5A2E6233" w:rsidR="008B56DE" w:rsidRPr="00A14259" w:rsidRDefault="197D071D" w:rsidP="008B56DE">
            <w:pPr>
              <w:textAlignment w:val="baseline"/>
              <w:rPr>
                <w:rFonts w:ascii="Arial" w:hAnsi="Arial" w:cs="Arial"/>
                <w:color w:val="000000"/>
                <w:sz w:val="22"/>
                <w:szCs w:val="22"/>
              </w:rPr>
            </w:pPr>
            <w:r w:rsidRPr="769B94AA">
              <w:rPr>
                <w:rFonts w:ascii="Arial" w:hAnsi="Arial" w:cs="Arial"/>
                <w:color w:val="000000" w:themeColor="text1"/>
                <w:sz w:val="22"/>
                <w:szCs w:val="22"/>
              </w:rPr>
              <w:t xml:space="preserve">Festival </w:t>
            </w:r>
            <w:r w:rsidR="247538FB" w:rsidRPr="769B94AA">
              <w:rPr>
                <w:rFonts w:ascii="Arial" w:hAnsi="Arial" w:cs="Arial"/>
                <w:color w:val="000000" w:themeColor="text1"/>
                <w:sz w:val="22"/>
                <w:szCs w:val="22"/>
              </w:rPr>
              <w:t>A</w:t>
            </w:r>
            <w:r w:rsidRPr="769B94AA">
              <w:rPr>
                <w:rFonts w:ascii="Arial" w:hAnsi="Arial" w:cs="Arial"/>
                <w:color w:val="000000" w:themeColor="text1"/>
                <w:sz w:val="22"/>
                <w:szCs w:val="22"/>
              </w:rPr>
              <w:t>u Lac Granby</w:t>
            </w:r>
          </w:p>
        </w:tc>
        <w:tc>
          <w:tcPr>
            <w:tcW w:w="4524" w:type="dxa"/>
            <w:tcBorders>
              <w:top w:val="single" w:sz="6" w:space="0" w:color="auto"/>
              <w:left w:val="single" w:sz="6" w:space="0" w:color="auto"/>
              <w:bottom w:val="single" w:sz="6" w:space="0" w:color="auto"/>
              <w:right w:val="single" w:sz="6" w:space="0" w:color="auto"/>
            </w:tcBorders>
            <w:vAlign w:val="center"/>
          </w:tcPr>
          <w:p w14:paraId="4A66247E" w14:textId="5336F1DE" w:rsidR="008B56DE" w:rsidRDefault="197D071D" w:rsidP="008B56DE">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00536832" w:rsidRPr="769B94AA">
              <w:rPr>
                <w:rFonts w:ascii="Arial" w:hAnsi="Arial" w:cs="Arial"/>
                <w:color w:val="000000" w:themeColor="text1"/>
              </w:rPr>
              <w:t> </w:t>
            </w:r>
            <w:r w:rsidRPr="769B94AA">
              <w:rPr>
                <w:rFonts w:ascii="Arial" w:hAnsi="Arial" w:cs="Arial"/>
                <w:color w:val="000000" w:themeColor="text1"/>
              </w:rPr>
              <w:t xml:space="preserve">2027 du Festival </w:t>
            </w:r>
            <w:r w:rsidR="264AAEDF" w:rsidRPr="769B94AA">
              <w:rPr>
                <w:rFonts w:ascii="Arial" w:hAnsi="Arial" w:cs="Arial"/>
                <w:color w:val="000000" w:themeColor="text1"/>
              </w:rPr>
              <w:t>A</w:t>
            </w:r>
            <w:r w:rsidRPr="769B94AA">
              <w:rPr>
                <w:rFonts w:ascii="Arial" w:hAnsi="Arial" w:cs="Arial"/>
                <w:color w:val="000000" w:themeColor="text1"/>
              </w:rPr>
              <w:t>u Lac Granby</w:t>
            </w:r>
          </w:p>
        </w:tc>
        <w:tc>
          <w:tcPr>
            <w:tcW w:w="1869" w:type="dxa"/>
            <w:tcBorders>
              <w:top w:val="single" w:sz="6" w:space="0" w:color="auto"/>
              <w:left w:val="single" w:sz="6" w:space="0" w:color="auto"/>
              <w:bottom w:val="single" w:sz="6" w:space="0" w:color="auto"/>
              <w:right w:val="single" w:sz="6" w:space="0" w:color="auto"/>
            </w:tcBorders>
            <w:vAlign w:val="center"/>
          </w:tcPr>
          <w:p w14:paraId="4B92DB4D" w14:textId="690949C2" w:rsidR="008B56DE" w:rsidRPr="00A14259" w:rsidRDefault="197D071D" w:rsidP="008B56DE">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2F812D9"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14259" w14:paraId="55B5B79B"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21F842B9" w14:textId="10B7A97F" w:rsidR="00A14259" w:rsidRPr="00A14259" w:rsidRDefault="00A14259" w:rsidP="00A14259">
            <w:pPr>
              <w:textAlignment w:val="baseline"/>
              <w:rPr>
                <w:rFonts w:ascii="Arial" w:hAnsi="Arial" w:cs="Arial"/>
                <w:color w:val="000000"/>
                <w:sz w:val="22"/>
                <w:szCs w:val="22"/>
                <w:lang w:val="en-CA"/>
              </w:rPr>
            </w:pPr>
            <w:r w:rsidRPr="00A14259">
              <w:rPr>
                <w:rFonts w:ascii="Arial" w:hAnsi="Arial" w:cs="Arial"/>
                <w:color w:val="000000"/>
                <w:sz w:val="22"/>
                <w:szCs w:val="22"/>
                <w:lang w:val="en-CA"/>
              </w:rPr>
              <w:t>Festival de Jazz North Hatley</w:t>
            </w:r>
          </w:p>
        </w:tc>
        <w:tc>
          <w:tcPr>
            <w:tcW w:w="4524" w:type="dxa"/>
            <w:tcBorders>
              <w:top w:val="single" w:sz="6" w:space="0" w:color="auto"/>
              <w:left w:val="single" w:sz="6" w:space="0" w:color="auto"/>
              <w:bottom w:val="single" w:sz="6" w:space="0" w:color="auto"/>
              <w:right w:val="single" w:sz="6" w:space="0" w:color="auto"/>
            </w:tcBorders>
            <w:vAlign w:val="center"/>
          </w:tcPr>
          <w:p w14:paraId="4C24875A" w14:textId="67F32875"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00536832" w:rsidRPr="769B94AA">
              <w:rPr>
                <w:rFonts w:ascii="Arial" w:hAnsi="Arial" w:cs="Arial"/>
                <w:color w:val="000000" w:themeColor="text1"/>
              </w:rPr>
              <w:t> </w:t>
            </w:r>
            <w:r w:rsidRPr="769B94AA">
              <w:rPr>
                <w:rFonts w:ascii="Arial" w:hAnsi="Arial" w:cs="Arial"/>
                <w:color w:val="000000" w:themeColor="text1"/>
              </w:rPr>
              <w:t xml:space="preserve">2026 </w:t>
            </w:r>
            <w:r w:rsidR="16C4553D" w:rsidRPr="769B94AA">
              <w:rPr>
                <w:rFonts w:ascii="Arial" w:hAnsi="Arial" w:cs="Arial"/>
                <w:color w:val="000000" w:themeColor="text1"/>
              </w:rPr>
              <w:t>du Festival de Jazz de North Hatley</w:t>
            </w:r>
          </w:p>
        </w:tc>
        <w:tc>
          <w:tcPr>
            <w:tcW w:w="1869" w:type="dxa"/>
            <w:tcBorders>
              <w:top w:val="single" w:sz="6" w:space="0" w:color="auto"/>
              <w:left w:val="single" w:sz="6" w:space="0" w:color="auto"/>
              <w:bottom w:val="single" w:sz="6" w:space="0" w:color="auto"/>
              <w:right w:val="single" w:sz="6" w:space="0" w:color="auto"/>
            </w:tcBorders>
            <w:vAlign w:val="center"/>
          </w:tcPr>
          <w:p w14:paraId="306960DC" w14:textId="236FEC2D"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2F812D9"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8B56DE" w:rsidRPr="00A14259" w14:paraId="745A22B1"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63BE9693" w14:textId="305ADE87" w:rsidR="008B56DE" w:rsidRPr="00A14259" w:rsidRDefault="008B56DE" w:rsidP="008B56DE">
            <w:pPr>
              <w:textAlignment w:val="baseline"/>
              <w:rPr>
                <w:rFonts w:ascii="Arial" w:hAnsi="Arial" w:cs="Arial"/>
                <w:color w:val="000000"/>
                <w:sz w:val="22"/>
                <w:szCs w:val="22"/>
                <w:lang w:val="en-CA"/>
              </w:rPr>
            </w:pPr>
            <w:r w:rsidRPr="00A14259">
              <w:rPr>
                <w:rFonts w:ascii="Arial" w:hAnsi="Arial" w:cs="Arial"/>
                <w:color w:val="000000"/>
                <w:sz w:val="22"/>
                <w:szCs w:val="22"/>
                <w:lang w:val="en-CA"/>
              </w:rPr>
              <w:t>Festival de Jazz North Hatley</w:t>
            </w:r>
          </w:p>
        </w:tc>
        <w:tc>
          <w:tcPr>
            <w:tcW w:w="4524" w:type="dxa"/>
            <w:tcBorders>
              <w:top w:val="single" w:sz="6" w:space="0" w:color="auto"/>
              <w:left w:val="single" w:sz="6" w:space="0" w:color="auto"/>
              <w:bottom w:val="single" w:sz="6" w:space="0" w:color="auto"/>
              <w:right w:val="single" w:sz="6" w:space="0" w:color="auto"/>
            </w:tcBorders>
            <w:vAlign w:val="center"/>
          </w:tcPr>
          <w:p w14:paraId="21A36084" w14:textId="1FD19022" w:rsidR="008B56DE" w:rsidRDefault="197D071D" w:rsidP="008B56DE">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Organisation et tenue de l’édition</w:t>
            </w:r>
            <w:r w:rsidR="00536832" w:rsidRPr="769B94AA">
              <w:rPr>
                <w:rFonts w:ascii="Arial" w:hAnsi="Arial" w:cs="Arial"/>
                <w:color w:val="000000" w:themeColor="text1"/>
              </w:rPr>
              <w:t> </w:t>
            </w:r>
            <w:r w:rsidRPr="769B94AA">
              <w:rPr>
                <w:rFonts w:ascii="Arial" w:hAnsi="Arial" w:cs="Arial"/>
                <w:color w:val="000000" w:themeColor="text1"/>
              </w:rPr>
              <w:t>2027 du Festival de Jazz de North Hatley</w:t>
            </w:r>
          </w:p>
        </w:tc>
        <w:tc>
          <w:tcPr>
            <w:tcW w:w="1869" w:type="dxa"/>
            <w:tcBorders>
              <w:top w:val="single" w:sz="6" w:space="0" w:color="auto"/>
              <w:left w:val="single" w:sz="6" w:space="0" w:color="auto"/>
              <w:bottom w:val="single" w:sz="6" w:space="0" w:color="auto"/>
              <w:right w:val="single" w:sz="6" w:space="0" w:color="auto"/>
            </w:tcBorders>
            <w:vAlign w:val="center"/>
          </w:tcPr>
          <w:p w14:paraId="13BA7D00" w14:textId="27398F77" w:rsidR="008B56DE" w:rsidRPr="00A14259" w:rsidRDefault="197D071D" w:rsidP="008B56DE">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35</w:t>
            </w:r>
            <w:r w:rsidR="1FD922D1"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2F812D9"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1B1182AE"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37518D6D" w14:textId="70EE3105" w:rsidR="00A14259" w:rsidRPr="00A14259" w:rsidRDefault="00A14259" w:rsidP="00A14259">
            <w:pPr>
              <w:textAlignment w:val="baseline"/>
              <w:rPr>
                <w:rFonts w:ascii="Arial" w:hAnsi="Arial" w:cs="Arial"/>
                <w:color w:val="000000"/>
                <w:sz w:val="22"/>
                <w:szCs w:val="22"/>
              </w:rPr>
            </w:pPr>
            <w:r w:rsidRPr="00A14259">
              <w:rPr>
                <w:rFonts w:ascii="Arial" w:hAnsi="Arial" w:cs="Arial"/>
                <w:color w:val="000000"/>
                <w:sz w:val="22"/>
                <w:szCs w:val="22"/>
              </w:rPr>
              <w:t xml:space="preserve">Hébergement LAÖ </w:t>
            </w:r>
            <w:proofErr w:type="spellStart"/>
            <w:r w:rsidRPr="00A14259">
              <w:rPr>
                <w:rFonts w:ascii="Arial" w:hAnsi="Arial" w:cs="Arial"/>
                <w:color w:val="000000"/>
                <w:sz w:val="22"/>
                <w:szCs w:val="22"/>
              </w:rPr>
              <w:t>inc.</w:t>
            </w:r>
            <w:proofErr w:type="spellEnd"/>
          </w:p>
        </w:tc>
        <w:tc>
          <w:tcPr>
            <w:tcW w:w="4524" w:type="dxa"/>
            <w:tcBorders>
              <w:top w:val="single" w:sz="6" w:space="0" w:color="auto"/>
              <w:left w:val="single" w:sz="6" w:space="0" w:color="auto"/>
              <w:bottom w:val="single" w:sz="6" w:space="0" w:color="auto"/>
              <w:right w:val="single" w:sz="6" w:space="0" w:color="auto"/>
            </w:tcBorders>
            <w:vAlign w:val="center"/>
          </w:tcPr>
          <w:p w14:paraId="4C02385B" w14:textId="2BC72FBE" w:rsidR="005C5429" w:rsidRPr="0089182C" w:rsidRDefault="48FBE3C4" w:rsidP="769B94AA">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R</w:t>
            </w:r>
            <w:r w:rsidR="16C4553D" w:rsidRPr="769B94AA">
              <w:rPr>
                <w:rFonts w:ascii="Arial" w:hAnsi="Arial" w:cs="Arial"/>
                <w:color w:val="000000" w:themeColor="text1"/>
              </w:rPr>
              <w:t xml:space="preserve">equalification des </w:t>
            </w:r>
            <w:r w:rsidR="0255A31A" w:rsidRPr="769B94AA">
              <w:rPr>
                <w:rFonts w:ascii="Arial" w:hAnsi="Arial" w:cs="Arial"/>
                <w:color w:val="000000" w:themeColor="text1"/>
              </w:rPr>
              <w:t>neuf</w:t>
            </w:r>
            <w:r w:rsidR="16C4553D" w:rsidRPr="769B94AA">
              <w:rPr>
                <w:rFonts w:ascii="Arial" w:hAnsi="Arial" w:cs="Arial"/>
                <w:color w:val="000000" w:themeColor="text1"/>
              </w:rPr>
              <w:t xml:space="preserve"> unités existante</w:t>
            </w:r>
            <w:r w:rsidRPr="769B94AA">
              <w:rPr>
                <w:rFonts w:ascii="Arial" w:hAnsi="Arial" w:cs="Arial"/>
                <w:color w:val="000000" w:themeColor="text1"/>
              </w:rPr>
              <w:t>s</w:t>
            </w:r>
          </w:p>
          <w:p w14:paraId="36E38AD4" w14:textId="2ADDBFF2" w:rsidR="005C5429" w:rsidRPr="0089182C" w:rsidRDefault="48FBE3C4" w:rsidP="769B94AA">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Aménagement d’</w:t>
            </w:r>
            <w:r w:rsidR="16C4553D" w:rsidRPr="769B94AA">
              <w:rPr>
                <w:rFonts w:ascii="Arial" w:hAnsi="Arial" w:cs="Arial"/>
                <w:color w:val="000000" w:themeColor="text1"/>
              </w:rPr>
              <w:t>un pavillon d</w:t>
            </w:r>
            <w:r w:rsidR="23F56B4A" w:rsidRPr="769B94AA">
              <w:rPr>
                <w:rFonts w:ascii="Arial" w:hAnsi="Arial" w:cs="Arial"/>
                <w:color w:val="000000" w:themeColor="text1"/>
              </w:rPr>
              <w:t>’</w:t>
            </w:r>
            <w:r w:rsidR="16C4553D" w:rsidRPr="769B94AA">
              <w:rPr>
                <w:rFonts w:ascii="Arial" w:hAnsi="Arial" w:cs="Arial"/>
                <w:color w:val="000000" w:themeColor="text1"/>
              </w:rPr>
              <w:t>accueil multifonctionnel</w:t>
            </w:r>
          </w:p>
          <w:p w14:paraId="4EAB5973" w14:textId="069FC126"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B</w:t>
            </w:r>
            <w:r w:rsidR="16C4553D" w:rsidRPr="769B94AA">
              <w:rPr>
                <w:rFonts w:ascii="Arial" w:hAnsi="Arial" w:cs="Arial"/>
                <w:color w:val="000000" w:themeColor="text1"/>
              </w:rPr>
              <w:t>onification des sentiers de plein</w:t>
            </w:r>
            <w:r w:rsidR="2597D4C9" w:rsidRPr="769B94AA">
              <w:rPr>
                <w:rFonts w:ascii="Arial" w:hAnsi="Arial" w:cs="Arial"/>
                <w:color w:val="000000" w:themeColor="text1"/>
              </w:rPr>
              <w:t xml:space="preserve"> </w:t>
            </w:r>
            <w:r w:rsidR="16C4553D" w:rsidRPr="769B94AA">
              <w:rPr>
                <w:rFonts w:ascii="Arial" w:hAnsi="Arial" w:cs="Arial"/>
                <w:color w:val="000000" w:themeColor="text1"/>
              </w:rPr>
              <w:t>air</w:t>
            </w:r>
          </w:p>
        </w:tc>
        <w:tc>
          <w:tcPr>
            <w:tcW w:w="1869" w:type="dxa"/>
            <w:tcBorders>
              <w:top w:val="single" w:sz="6" w:space="0" w:color="auto"/>
              <w:left w:val="single" w:sz="6" w:space="0" w:color="auto"/>
              <w:bottom w:val="single" w:sz="6" w:space="0" w:color="auto"/>
              <w:right w:val="single" w:sz="6" w:space="0" w:color="auto"/>
            </w:tcBorders>
            <w:vAlign w:val="center"/>
          </w:tcPr>
          <w:p w14:paraId="1E937C3A" w14:textId="3B841735"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78</w:t>
            </w:r>
            <w:r w:rsidR="0A03427D" w:rsidRPr="769B94AA">
              <w:rPr>
                <w:rFonts w:ascii="Arial" w:hAnsi="Arial" w:cs="Arial"/>
                <w:color w:val="000000" w:themeColor="text1"/>
                <w:sz w:val="22"/>
                <w:szCs w:val="22"/>
              </w:rPr>
              <w:t> </w:t>
            </w:r>
            <w:r w:rsidRPr="769B94AA">
              <w:rPr>
                <w:rFonts w:ascii="Arial" w:hAnsi="Arial" w:cs="Arial"/>
                <w:color w:val="000000" w:themeColor="text1"/>
                <w:sz w:val="22"/>
                <w:szCs w:val="22"/>
              </w:rPr>
              <w:t>150</w:t>
            </w:r>
            <w:r w:rsidR="52F812D9"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79651C4A"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09CF1D3D" w14:textId="65279EE5" w:rsidR="00A14259" w:rsidRPr="00A14259" w:rsidRDefault="16C4553D" w:rsidP="00A14259">
            <w:pPr>
              <w:textAlignment w:val="baseline"/>
              <w:rPr>
                <w:rFonts w:ascii="Arial" w:hAnsi="Arial" w:cs="Arial"/>
                <w:color w:val="000000"/>
                <w:sz w:val="22"/>
                <w:szCs w:val="22"/>
              </w:rPr>
            </w:pPr>
            <w:r w:rsidRPr="769B94AA">
              <w:rPr>
                <w:rFonts w:ascii="Arial" w:hAnsi="Arial" w:cs="Arial"/>
                <w:color w:val="000000" w:themeColor="text1"/>
                <w:sz w:val="22"/>
                <w:szCs w:val="22"/>
              </w:rPr>
              <w:t>Centre de santé d</w:t>
            </w:r>
            <w:r w:rsidR="23F56B4A" w:rsidRPr="769B94AA">
              <w:rPr>
                <w:rFonts w:ascii="Arial" w:hAnsi="Arial" w:cs="Arial"/>
                <w:color w:val="000000" w:themeColor="text1"/>
                <w:sz w:val="22"/>
                <w:szCs w:val="22"/>
              </w:rPr>
              <w:t>’</w:t>
            </w:r>
            <w:r w:rsidRPr="769B94AA">
              <w:rPr>
                <w:rFonts w:ascii="Arial" w:hAnsi="Arial" w:cs="Arial"/>
                <w:color w:val="000000" w:themeColor="text1"/>
                <w:sz w:val="22"/>
                <w:szCs w:val="22"/>
              </w:rPr>
              <w:t xml:space="preserve">Eastman </w:t>
            </w:r>
            <w:proofErr w:type="spellStart"/>
            <w:r w:rsidRPr="769B94AA">
              <w:rPr>
                <w:rFonts w:ascii="Arial" w:hAnsi="Arial" w:cs="Arial"/>
                <w:color w:val="000000" w:themeColor="text1"/>
                <w:sz w:val="22"/>
                <w:szCs w:val="22"/>
              </w:rPr>
              <w:t>inc.</w:t>
            </w:r>
            <w:proofErr w:type="spellEnd"/>
          </w:p>
        </w:tc>
        <w:tc>
          <w:tcPr>
            <w:tcW w:w="4524" w:type="dxa"/>
            <w:tcBorders>
              <w:top w:val="single" w:sz="6" w:space="0" w:color="auto"/>
              <w:left w:val="single" w:sz="6" w:space="0" w:color="auto"/>
              <w:bottom w:val="single" w:sz="6" w:space="0" w:color="auto"/>
              <w:right w:val="single" w:sz="6" w:space="0" w:color="auto"/>
            </w:tcBorders>
            <w:vAlign w:val="center"/>
          </w:tcPr>
          <w:p w14:paraId="69A16055" w14:textId="602F382E"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M</w:t>
            </w:r>
            <w:r w:rsidR="16C4553D" w:rsidRPr="769B94AA">
              <w:rPr>
                <w:rFonts w:ascii="Arial" w:hAnsi="Arial" w:cs="Arial"/>
                <w:color w:val="000000" w:themeColor="text1"/>
              </w:rPr>
              <w:t>odernisation et intégration des systèmes de gestion hôtelière et de spa</w:t>
            </w:r>
          </w:p>
        </w:tc>
        <w:tc>
          <w:tcPr>
            <w:tcW w:w="1869" w:type="dxa"/>
            <w:tcBorders>
              <w:top w:val="single" w:sz="6" w:space="0" w:color="auto"/>
              <w:left w:val="single" w:sz="6" w:space="0" w:color="auto"/>
              <w:bottom w:val="single" w:sz="6" w:space="0" w:color="auto"/>
              <w:right w:val="single" w:sz="6" w:space="0" w:color="auto"/>
            </w:tcBorders>
            <w:vAlign w:val="center"/>
          </w:tcPr>
          <w:p w14:paraId="6EF99F67" w14:textId="58466A88"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50</w:t>
            </w:r>
            <w:r w:rsidR="0A03427D" w:rsidRPr="769B94AA">
              <w:rPr>
                <w:rFonts w:ascii="Arial" w:hAnsi="Arial" w:cs="Arial"/>
                <w:color w:val="000000" w:themeColor="text1"/>
                <w:sz w:val="22"/>
                <w:szCs w:val="22"/>
              </w:rPr>
              <w:t> </w:t>
            </w:r>
            <w:r w:rsidRPr="769B94AA">
              <w:rPr>
                <w:rFonts w:ascii="Arial" w:hAnsi="Arial" w:cs="Arial"/>
                <w:color w:val="000000" w:themeColor="text1"/>
                <w:sz w:val="22"/>
                <w:szCs w:val="22"/>
              </w:rPr>
              <w:t>000</w:t>
            </w:r>
            <w:r w:rsidR="52F812D9"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3908A1A4"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36FB360C" w14:textId="25A9B6D7" w:rsidR="00A14259" w:rsidRPr="00A14259" w:rsidRDefault="16C4553D" w:rsidP="00A14259">
            <w:pPr>
              <w:textAlignment w:val="baseline"/>
              <w:rPr>
                <w:rFonts w:ascii="Arial" w:hAnsi="Arial" w:cs="Arial"/>
                <w:color w:val="000000"/>
                <w:sz w:val="22"/>
                <w:szCs w:val="22"/>
              </w:rPr>
            </w:pPr>
            <w:r w:rsidRPr="769B94AA">
              <w:rPr>
                <w:rFonts w:ascii="Arial" w:hAnsi="Arial" w:cs="Arial"/>
                <w:color w:val="000000" w:themeColor="text1"/>
                <w:sz w:val="22"/>
                <w:szCs w:val="22"/>
              </w:rPr>
              <w:t>Parc d</w:t>
            </w:r>
            <w:r w:rsidR="23F56B4A" w:rsidRPr="769B94AA">
              <w:rPr>
                <w:rFonts w:ascii="Arial" w:hAnsi="Arial" w:cs="Arial"/>
                <w:color w:val="000000" w:themeColor="text1"/>
                <w:sz w:val="22"/>
                <w:szCs w:val="22"/>
              </w:rPr>
              <w:t>’</w:t>
            </w:r>
            <w:r w:rsidRPr="769B94AA">
              <w:rPr>
                <w:rFonts w:ascii="Arial" w:hAnsi="Arial" w:cs="Arial"/>
                <w:color w:val="000000" w:themeColor="text1"/>
                <w:sz w:val="22"/>
                <w:szCs w:val="22"/>
              </w:rPr>
              <w:t xml:space="preserve">environnement naturel de Sutton </w:t>
            </w:r>
            <w:proofErr w:type="spellStart"/>
            <w:r w:rsidRPr="769B94AA">
              <w:rPr>
                <w:rFonts w:ascii="Arial" w:hAnsi="Arial" w:cs="Arial"/>
                <w:color w:val="000000" w:themeColor="text1"/>
                <w:sz w:val="22"/>
                <w:szCs w:val="22"/>
              </w:rPr>
              <w:t>inc.</w:t>
            </w:r>
            <w:proofErr w:type="spellEnd"/>
          </w:p>
        </w:tc>
        <w:tc>
          <w:tcPr>
            <w:tcW w:w="4524" w:type="dxa"/>
            <w:tcBorders>
              <w:top w:val="single" w:sz="6" w:space="0" w:color="auto"/>
              <w:left w:val="single" w:sz="6" w:space="0" w:color="auto"/>
              <w:bottom w:val="single" w:sz="6" w:space="0" w:color="auto"/>
              <w:right w:val="single" w:sz="6" w:space="0" w:color="auto"/>
            </w:tcBorders>
            <w:vAlign w:val="center"/>
          </w:tcPr>
          <w:p w14:paraId="5E554B3D" w14:textId="02F20D11"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Modernisation du site Web</w:t>
            </w:r>
            <w:r w:rsidR="16C4553D" w:rsidRPr="769B94AA">
              <w:rPr>
                <w:rFonts w:ascii="Arial" w:hAnsi="Arial" w:cs="Arial"/>
                <w:color w:val="000000" w:themeColor="text1"/>
              </w:rPr>
              <w:t xml:space="preserve"> afin d’améliorer la gestion de la billetterie, les communications, l’accès à l’information, la gestion des activités et la performance numérique globale</w:t>
            </w:r>
          </w:p>
        </w:tc>
        <w:tc>
          <w:tcPr>
            <w:tcW w:w="1869" w:type="dxa"/>
            <w:tcBorders>
              <w:top w:val="single" w:sz="6" w:space="0" w:color="auto"/>
              <w:left w:val="single" w:sz="6" w:space="0" w:color="auto"/>
              <w:bottom w:val="single" w:sz="6" w:space="0" w:color="auto"/>
              <w:right w:val="single" w:sz="6" w:space="0" w:color="auto"/>
            </w:tcBorders>
            <w:vAlign w:val="center"/>
          </w:tcPr>
          <w:p w14:paraId="09345E0C" w14:textId="6C33CB95"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25</w:t>
            </w:r>
            <w:r w:rsidR="0A03427D" w:rsidRPr="769B94AA">
              <w:rPr>
                <w:rFonts w:ascii="Arial" w:hAnsi="Arial" w:cs="Arial"/>
                <w:color w:val="000000" w:themeColor="text1"/>
                <w:sz w:val="22"/>
                <w:szCs w:val="22"/>
              </w:rPr>
              <w:t> </w:t>
            </w:r>
            <w:r w:rsidRPr="769B94AA">
              <w:rPr>
                <w:rFonts w:ascii="Arial" w:hAnsi="Arial" w:cs="Arial"/>
                <w:color w:val="000000" w:themeColor="text1"/>
                <w:sz w:val="22"/>
                <w:szCs w:val="22"/>
              </w:rPr>
              <w:t>950</w:t>
            </w:r>
            <w:r w:rsidR="52F812D9"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14259" w14:paraId="6DADAFBE"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1B2DDBA9" w14:textId="24010305" w:rsidR="00A14259" w:rsidRPr="00A14259" w:rsidRDefault="00A14259" w:rsidP="00A14259">
            <w:pPr>
              <w:textAlignment w:val="baseline"/>
              <w:rPr>
                <w:rFonts w:ascii="Arial" w:hAnsi="Arial" w:cs="Arial"/>
                <w:color w:val="000000"/>
                <w:sz w:val="22"/>
                <w:szCs w:val="22"/>
                <w:lang w:val="en-CA"/>
              </w:rPr>
            </w:pPr>
            <w:r w:rsidRPr="00A14259">
              <w:rPr>
                <w:rFonts w:ascii="Arial" w:hAnsi="Arial" w:cs="Arial"/>
                <w:color w:val="000000"/>
                <w:sz w:val="22"/>
                <w:szCs w:val="22"/>
                <w:lang w:val="en-CA"/>
              </w:rPr>
              <w:t>Corporation Ski &amp; Golf Mont-Orford</w:t>
            </w:r>
          </w:p>
        </w:tc>
        <w:tc>
          <w:tcPr>
            <w:tcW w:w="4524" w:type="dxa"/>
            <w:tcBorders>
              <w:top w:val="single" w:sz="6" w:space="0" w:color="auto"/>
              <w:left w:val="single" w:sz="6" w:space="0" w:color="auto"/>
              <w:bottom w:val="single" w:sz="6" w:space="0" w:color="auto"/>
              <w:right w:val="single" w:sz="6" w:space="0" w:color="auto"/>
            </w:tcBorders>
            <w:vAlign w:val="center"/>
          </w:tcPr>
          <w:p w14:paraId="49509605" w14:textId="26F1E468"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A</w:t>
            </w:r>
            <w:r w:rsidR="16C4553D" w:rsidRPr="769B94AA">
              <w:rPr>
                <w:rFonts w:ascii="Arial" w:hAnsi="Arial" w:cs="Arial"/>
                <w:color w:val="000000" w:themeColor="text1"/>
              </w:rPr>
              <w:t xml:space="preserve">cquisition de </w:t>
            </w:r>
            <w:r w:rsidR="5D63BBFE" w:rsidRPr="769B94AA">
              <w:rPr>
                <w:rFonts w:ascii="Arial" w:hAnsi="Arial" w:cs="Arial"/>
                <w:color w:val="000000" w:themeColor="text1"/>
              </w:rPr>
              <w:t>deux</w:t>
            </w:r>
            <w:r w:rsidR="16C4553D" w:rsidRPr="769B94AA">
              <w:rPr>
                <w:rFonts w:ascii="Arial" w:hAnsi="Arial" w:cs="Arial"/>
                <w:color w:val="000000" w:themeColor="text1"/>
              </w:rPr>
              <w:t xml:space="preserve"> caméras haute définition de type </w:t>
            </w:r>
            <w:proofErr w:type="spellStart"/>
            <w:r w:rsidR="16C4553D" w:rsidRPr="769B94AA">
              <w:rPr>
                <w:rFonts w:ascii="Arial" w:hAnsi="Arial" w:cs="Arial"/>
                <w:color w:val="000000" w:themeColor="text1"/>
              </w:rPr>
              <w:t>Skaping</w:t>
            </w:r>
            <w:proofErr w:type="spellEnd"/>
          </w:p>
        </w:tc>
        <w:tc>
          <w:tcPr>
            <w:tcW w:w="1869" w:type="dxa"/>
            <w:tcBorders>
              <w:top w:val="single" w:sz="6" w:space="0" w:color="auto"/>
              <w:left w:val="single" w:sz="6" w:space="0" w:color="auto"/>
              <w:bottom w:val="single" w:sz="6" w:space="0" w:color="auto"/>
              <w:right w:val="single" w:sz="6" w:space="0" w:color="auto"/>
            </w:tcBorders>
            <w:vAlign w:val="center"/>
          </w:tcPr>
          <w:p w14:paraId="33981D6D" w14:textId="433A6665"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14</w:t>
            </w:r>
            <w:r w:rsidR="0A03427D" w:rsidRPr="769B94AA">
              <w:rPr>
                <w:rFonts w:ascii="Arial" w:hAnsi="Arial" w:cs="Arial"/>
                <w:color w:val="000000" w:themeColor="text1"/>
                <w:sz w:val="22"/>
                <w:szCs w:val="22"/>
              </w:rPr>
              <w:t> </w:t>
            </w:r>
            <w:r w:rsidRPr="769B94AA">
              <w:rPr>
                <w:rFonts w:ascii="Arial" w:hAnsi="Arial" w:cs="Arial"/>
                <w:color w:val="000000" w:themeColor="text1"/>
                <w:sz w:val="22"/>
                <w:szCs w:val="22"/>
              </w:rPr>
              <w:t>915</w:t>
            </w:r>
            <w:r w:rsidR="52F812D9"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32082F1D"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3B3C015D" w14:textId="55DDA172" w:rsidR="00A14259" w:rsidRPr="00A14259" w:rsidRDefault="00A14259" w:rsidP="00A14259">
            <w:pPr>
              <w:textAlignment w:val="baseline"/>
              <w:rPr>
                <w:rFonts w:ascii="Arial" w:hAnsi="Arial" w:cs="Arial"/>
                <w:color w:val="000000"/>
                <w:sz w:val="22"/>
                <w:szCs w:val="22"/>
              </w:rPr>
            </w:pPr>
            <w:r w:rsidRPr="00A14259">
              <w:rPr>
                <w:rFonts w:ascii="Arial" w:hAnsi="Arial" w:cs="Arial"/>
                <w:color w:val="000000"/>
                <w:sz w:val="22"/>
                <w:szCs w:val="22"/>
              </w:rPr>
              <w:t>Uplands, Centre culturel et du patrimoine</w:t>
            </w:r>
          </w:p>
        </w:tc>
        <w:tc>
          <w:tcPr>
            <w:tcW w:w="4524" w:type="dxa"/>
            <w:tcBorders>
              <w:top w:val="single" w:sz="6" w:space="0" w:color="auto"/>
              <w:left w:val="single" w:sz="6" w:space="0" w:color="auto"/>
              <w:bottom w:val="single" w:sz="6" w:space="0" w:color="auto"/>
              <w:right w:val="single" w:sz="6" w:space="0" w:color="auto"/>
            </w:tcBorders>
            <w:vAlign w:val="center"/>
          </w:tcPr>
          <w:p w14:paraId="080D11A6" w14:textId="021396D3"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I</w:t>
            </w:r>
            <w:r w:rsidR="16C4553D" w:rsidRPr="769B94AA">
              <w:rPr>
                <w:rFonts w:ascii="Arial" w:hAnsi="Arial" w:cs="Arial"/>
                <w:color w:val="000000" w:themeColor="text1"/>
              </w:rPr>
              <w:t>mplantation d</w:t>
            </w:r>
            <w:r w:rsidR="23F56B4A" w:rsidRPr="769B94AA">
              <w:rPr>
                <w:rFonts w:ascii="Arial" w:hAnsi="Arial" w:cs="Arial"/>
                <w:color w:val="000000" w:themeColor="text1"/>
              </w:rPr>
              <w:t>’</w:t>
            </w:r>
            <w:r w:rsidR="16C4553D" w:rsidRPr="769B94AA">
              <w:rPr>
                <w:rFonts w:ascii="Arial" w:hAnsi="Arial" w:cs="Arial"/>
                <w:color w:val="000000" w:themeColor="text1"/>
              </w:rPr>
              <w:t>une solution de réservation en ligne</w:t>
            </w:r>
          </w:p>
        </w:tc>
        <w:tc>
          <w:tcPr>
            <w:tcW w:w="1869" w:type="dxa"/>
            <w:tcBorders>
              <w:top w:val="single" w:sz="6" w:space="0" w:color="auto"/>
              <w:left w:val="single" w:sz="6" w:space="0" w:color="auto"/>
              <w:bottom w:val="single" w:sz="6" w:space="0" w:color="auto"/>
              <w:right w:val="single" w:sz="6" w:space="0" w:color="auto"/>
            </w:tcBorders>
            <w:vAlign w:val="center"/>
          </w:tcPr>
          <w:p w14:paraId="786ABE01" w14:textId="3B306487"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11</w:t>
            </w:r>
            <w:r w:rsidR="0A03427D" w:rsidRPr="769B94AA">
              <w:rPr>
                <w:rFonts w:ascii="Arial" w:hAnsi="Arial" w:cs="Arial"/>
                <w:color w:val="000000" w:themeColor="text1"/>
                <w:sz w:val="22"/>
                <w:szCs w:val="22"/>
              </w:rPr>
              <w:t> </w:t>
            </w:r>
            <w:r w:rsidRPr="769B94AA">
              <w:rPr>
                <w:rFonts w:ascii="Arial" w:hAnsi="Arial" w:cs="Arial"/>
                <w:color w:val="000000" w:themeColor="text1"/>
                <w:sz w:val="22"/>
                <w:szCs w:val="22"/>
              </w:rPr>
              <w:t>742</w:t>
            </w:r>
            <w:r w:rsidR="52F812D9"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1A37F2D4"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7F044406" w14:textId="480EB385" w:rsidR="00A14259" w:rsidRPr="00A14259" w:rsidRDefault="16C4553D" w:rsidP="00A14259">
            <w:pPr>
              <w:textAlignment w:val="baseline"/>
              <w:rPr>
                <w:rFonts w:ascii="Arial" w:hAnsi="Arial" w:cs="Arial"/>
                <w:color w:val="000000"/>
                <w:sz w:val="22"/>
                <w:szCs w:val="22"/>
              </w:rPr>
            </w:pPr>
            <w:r w:rsidRPr="769B94AA">
              <w:rPr>
                <w:rFonts w:ascii="Arial" w:hAnsi="Arial" w:cs="Arial"/>
                <w:color w:val="000000" w:themeColor="text1"/>
                <w:sz w:val="22"/>
                <w:szCs w:val="22"/>
              </w:rPr>
              <w:t xml:space="preserve">Grand Tour du </w:t>
            </w:r>
            <w:r w:rsidR="6C9D750E" w:rsidRPr="769B94AA">
              <w:rPr>
                <w:rFonts w:ascii="Arial" w:hAnsi="Arial" w:cs="Arial"/>
                <w:color w:val="000000" w:themeColor="text1"/>
                <w:sz w:val="22"/>
                <w:szCs w:val="22"/>
              </w:rPr>
              <w:t>l</w:t>
            </w:r>
            <w:r w:rsidRPr="769B94AA">
              <w:rPr>
                <w:rFonts w:ascii="Arial" w:hAnsi="Arial" w:cs="Arial"/>
                <w:color w:val="000000" w:themeColor="text1"/>
                <w:sz w:val="22"/>
                <w:szCs w:val="22"/>
              </w:rPr>
              <w:t>ac Mégantic</w:t>
            </w:r>
          </w:p>
        </w:tc>
        <w:tc>
          <w:tcPr>
            <w:tcW w:w="4524" w:type="dxa"/>
            <w:tcBorders>
              <w:top w:val="single" w:sz="6" w:space="0" w:color="auto"/>
              <w:left w:val="single" w:sz="6" w:space="0" w:color="auto"/>
              <w:bottom w:val="single" w:sz="6" w:space="0" w:color="auto"/>
              <w:right w:val="single" w:sz="6" w:space="0" w:color="auto"/>
            </w:tcBorders>
            <w:vAlign w:val="center"/>
          </w:tcPr>
          <w:p w14:paraId="61B287DF" w14:textId="70DE54A3"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M</w:t>
            </w:r>
            <w:r w:rsidR="16C4553D" w:rsidRPr="769B94AA">
              <w:rPr>
                <w:rFonts w:ascii="Arial" w:hAnsi="Arial" w:cs="Arial"/>
                <w:color w:val="000000" w:themeColor="text1"/>
              </w:rPr>
              <w:t>ise en place d’une plateforme numérique intégrée permettant d’unifier et de moderniser l’ensemble des processus administratifs, financiers et opérationnels</w:t>
            </w:r>
          </w:p>
        </w:tc>
        <w:tc>
          <w:tcPr>
            <w:tcW w:w="1869" w:type="dxa"/>
            <w:tcBorders>
              <w:top w:val="single" w:sz="6" w:space="0" w:color="auto"/>
              <w:left w:val="single" w:sz="6" w:space="0" w:color="auto"/>
              <w:bottom w:val="single" w:sz="6" w:space="0" w:color="auto"/>
              <w:right w:val="single" w:sz="6" w:space="0" w:color="auto"/>
            </w:tcBorders>
            <w:vAlign w:val="center"/>
          </w:tcPr>
          <w:p w14:paraId="19137338" w14:textId="73461B95"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14</w:t>
            </w:r>
            <w:r w:rsidR="0A03427D" w:rsidRPr="769B94AA">
              <w:rPr>
                <w:rFonts w:ascii="Arial" w:hAnsi="Arial" w:cs="Arial"/>
                <w:color w:val="000000" w:themeColor="text1"/>
                <w:sz w:val="22"/>
                <w:szCs w:val="22"/>
              </w:rPr>
              <w:t> </w:t>
            </w:r>
            <w:r w:rsidRPr="769B94AA">
              <w:rPr>
                <w:rFonts w:ascii="Arial" w:hAnsi="Arial" w:cs="Arial"/>
                <w:color w:val="000000" w:themeColor="text1"/>
                <w:sz w:val="22"/>
                <w:szCs w:val="22"/>
              </w:rPr>
              <w:t>950</w:t>
            </w:r>
            <w:r w:rsidR="52F812D9"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5F9855AA"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6F6B6D6E" w14:textId="2FB13EE1" w:rsidR="00A14259" w:rsidRPr="00A14259" w:rsidRDefault="16C4553D" w:rsidP="00A14259">
            <w:pPr>
              <w:textAlignment w:val="baseline"/>
              <w:rPr>
                <w:rFonts w:ascii="Arial" w:hAnsi="Arial" w:cs="Arial"/>
                <w:color w:val="000000"/>
                <w:sz w:val="22"/>
                <w:szCs w:val="22"/>
              </w:rPr>
            </w:pPr>
            <w:r w:rsidRPr="769B94AA">
              <w:rPr>
                <w:rFonts w:ascii="Arial" w:hAnsi="Arial" w:cs="Arial"/>
                <w:color w:val="000000" w:themeColor="text1"/>
                <w:sz w:val="22"/>
                <w:szCs w:val="22"/>
              </w:rPr>
              <w:t xml:space="preserve">Destination </w:t>
            </w:r>
            <w:proofErr w:type="spellStart"/>
            <w:r w:rsidRPr="769B94AA">
              <w:rPr>
                <w:rFonts w:ascii="Arial" w:hAnsi="Arial" w:cs="Arial"/>
                <w:color w:val="000000" w:themeColor="text1"/>
                <w:sz w:val="22"/>
                <w:szCs w:val="22"/>
              </w:rPr>
              <w:t>Owl</w:t>
            </w:r>
            <w:r w:rsidR="6F0E03E3" w:rsidRPr="769B94AA">
              <w:rPr>
                <w:rFonts w:ascii="Arial" w:hAnsi="Arial" w:cs="Arial"/>
                <w:color w:val="000000" w:themeColor="text1"/>
                <w:sz w:val="22"/>
                <w:szCs w:val="22"/>
              </w:rPr>
              <w:t>’</w:t>
            </w:r>
            <w:r w:rsidRPr="769B94AA">
              <w:rPr>
                <w:rFonts w:ascii="Arial" w:hAnsi="Arial" w:cs="Arial"/>
                <w:color w:val="000000" w:themeColor="text1"/>
                <w:sz w:val="22"/>
                <w:szCs w:val="22"/>
              </w:rPr>
              <w:t>s</w:t>
            </w:r>
            <w:proofErr w:type="spellEnd"/>
            <w:r w:rsidRPr="769B94AA">
              <w:rPr>
                <w:rFonts w:ascii="Arial" w:hAnsi="Arial" w:cs="Arial"/>
                <w:color w:val="000000" w:themeColor="text1"/>
                <w:sz w:val="22"/>
                <w:szCs w:val="22"/>
              </w:rPr>
              <w:t xml:space="preserve"> Head </w:t>
            </w:r>
            <w:proofErr w:type="spellStart"/>
            <w:r w:rsidRPr="769B94AA">
              <w:rPr>
                <w:rFonts w:ascii="Arial" w:hAnsi="Arial" w:cs="Arial"/>
                <w:color w:val="000000" w:themeColor="text1"/>
                <w:sz w:val="22"/>
                <w:szCs w:val="22"/>
              </w:rPr>
              <w:t>inc.</w:t>
            </w:r>
            <w:proofErr w:type="spellEnd"/>
          </w:p>
        </w:tc>
        <w:tc>
          <w:tcPr>
            <w:tcW w:w="4524" w:type="dxa"/>
            <w:tcBorders>
              <w:top w:val="single" w:sz="6" w:space="0" w:color="auto"/>
              <w:left w:val="single" w:sz="6" w:space="0" w:color="auto"/>
              <w:bottom w:val="single" w:sz="6" w:space="0" w:color="auto"/>
              <w:right w:val="single" w:sz="6" w:space="0" w:color="auto"/>
            </w:tcBorders>
            <w:vAlign w:val="center"/>
          </w:tcPr>
          <w:p w14:paraId="0751FA91" w14:textId="0EF72034" w:rsidR="00A14259" w:rsidRPr="00A14259" w:rsidRDefault="48FBE3C4" w:rsidP="00A14259">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Acquisition</w:t>
            </w:r>
            <w:r w:rsidR="16C4553D" w:rsidRPr="769B94AA">
              <w:rPr>
                <w:rFonts w:ascii="Arial" w:hAnsi="Arial" w:cs="Arial"/>
                <w:color w:val="000000" w:themeColor="text1"/>
              </w:rPr>
              <w:t xml:space="preserve"> d</w:t>
            </w:r>
            <w:r w:rsidR="23F56B4A" w:rsidRPr="769B94AA">
              <w:rPr>
                <w:rFonts w:ascii="Arial" w:hAnsi="Arial" w:cs="Arial"/>
                <w:color w:val="000000" w:themeColor="text1"/>
              </w:rPr>
              <w:t>’</w:t>
            </w:r>
            <w:r w:rsidR="16C4553D" w:rsidRPr="769B94AA">
              <w:rPr>
                <w:rFonts w:ascii="Arial" w:hAnsi="Arial" w:cs="Arial"/>
                <w:color w:val="000000" w:themeColor="text1"/>
              </w:rPr>
              <w:t xml:space="preserve">une caméra </w:t>
            </w:r>
            <w:proofErr w:type="spellStart"/>
            <w:r w:rsidR="16C4553D" w:rsidRPr="769B94AA">
              <w:rPr>
                <w:rFonts w:ascii="Arial" w:hAnsi="Arial" w:cs="Arial"/>
                <w:color w:val="000000" w:themeColor="text1"/>
              </w:rPr>
              <w:t>Skaping</w:t>
            </w:r>
            <w:proofErr w:type="spellEnd"/>
            <w:r w:rsidR="16C4553D" w:rsidRPr="769B94AA">
              <w:rPr>
                <w:rFonts w:ascii="Arial" w:hAnsi="Arial" w:cs="Arial"/>
                <w:color w:val="000000" w:themeColor="text1"/>
              </w:rPr>
              <w:t xml:space="preserve"> afin d</w:t>
            </w:r>
            <w:r w:rsidR="23F56B4A" w:rsidRPr="769B94AA">
              <w:rPr>
                <w:rFonts w:ascii="Arial" w:hAnsi="Arial" w:cs="Arial"/>
                <w:color w:val="000000" w:themeColor="text1"/>
              </w:rPr>
              <w:t>’</w:t>
            </w:r>
            <w:r w:rsidR="16C4553D" w:rsidRPr="769B94AA">
              <w:rPr>
                <w:rFonts w:ascii="Arial" w:hAnsi="Arial" w:cs="Arial"/>
                <w:color w:val="000000" w:themeColor="text1"/>
              </w:rPr>
              <w:t>offrir une visualisation en direct du site</w:t>
            </w:r>
          </w:p>
        </w:tc>
        <w:tc>
          <w:tcPr>
            <w:tcW w:w="1869" w:type="dxa"/>
            <w:tcBorders>
              <w:top w:val="single" w:sz="6" w:space="0" w:color="auto"/>
              <w:left w:val="single" w:sz="6" w:space="0" w:color="auto"/>
              <w:bottom w:val="single" w:sz="6" w:space="0" w:color="auto"/>
              <w:right w:val="single" w:sz="6" w:space="0" w:color="auto"/>
            </w:tcBorders>
            <w:vAlign w:val="center"/>
          </w:tcPr>
          <w:p w14:paraId="6F064BD6" w14:textId="5369533C"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4</w:t>
            </w:r>
            <w:r w:rsidR="0A03427D" w:rsidRPr="769B94AA">
              <w:rPr>
                <w:rFonts w:ascii="Arial" w:hAnsi="Arial" w:cs="Arial"/>
                <w:color w:val="000000" w:themeColor="text1"/>
                <w:sz w:val="22"/>
                <w:szCs w:val="22"/>
              </w:rPr>
              <w:t> </w:t>
            </w:r>
            <w:r w:rsidRPr="769B94AA">
              <w:rPr>
                <w:rFonts w:ascii="Arial" w:hAnsi="Arial" w:cs="Arial"/>
                <w:color w:val="000000" w:themeColor="text1"/>
                <w:sz w:val="22"/>
                <w:szCs w:val="22"/>
              </w:rPr>
              <w:t>437</w:t>
            </w:r>
            <w:r w:rsidR="52F812D9"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r w:rsidR="00A14259" w:rsidRPr="00A74475" w14:paraId="63B322A9" w14:textId="77777777" w:rsidTr="769B94AA">
        <w:trPr>
          <w:trHeight w:val="165"/>
        </w:trPr>
        <w:tc>
          <w:tcPr>
            <w:tcW w:w="2821" w:type="dxa"/>
            <w:tcBorders>
              <w:top w:val="single" w:sz="6" w:space="0" w:color="auto"/>
              <w:left w:val="single" w:sz="6" w:space="0" w:color="auto"/>
              <w:bottom w:val="single" w:sz="6" w:space="0" w:color="auto"/>
              <w:right w:val="single" w:sz="6" w:space="0" w:color="auto"/>
            </w:tcBorders>
            <w:vAlign w:val="center"/>
          </w:tcPr>
          <w:p w14:paraId="721B3D96" w14:textId="127955B9" w:rsidR="00A14259" w:rsidRPr="00A14259" w:rsidRDefault="00A14259" w:rsidP="00A14259">
            <w:pPr>
              <w:textAlignment w:val="baseline"/>
              <w:rPr>
                <w:rFonts w:ascii="Arial" w:hAnsi="Arial" w:cs="Arial"/>
                <w:color w:val="000000"/>
                <w:sz w:val="22"/>
                <w:szCs w:val="22"/>
              </w:rPr>
            </w:pPr>
            <w:r w:rsidRPr="00A14259">
              <w:rPr>
                <w:rFonts w:ascii="Arial" w:hAnsi="Arial" w:cs="Arial"/>
                <w:color w:val="000000"/>
                <w:sz w:val="22"/>
                <w:szCs w:val="22"/>
              </w:rPr>
              <w:lastRenderedPageBreak/>
              <w:t>Centre national de cyclisme de Bromont</w:t>
            </w:r>
          </w:p>
        </w:tc>
        <w:tc>
          <w:tcPr>
            <w:tcW w:w="4524" w:type="dxa"/>
            <w:tcBorders>
              <w:top w:val="single" w:sz="6" w:space="0" w:color="auto"/>
              <w:left w:val="single" w:sz="6" w:space="0" w:color="auto"/>
              <w:bottom w:val="single" w:sz="6" w:space="0" w:color="auto"/>
              <w:right w:val="single" w:sz="6" w:space="0" w:color="auto"/>
            </w:tcBorders>
            <w:vAlign w:val="center"/>
          </w:tcPr>
          <w:p w14:paraId="1A1693BD" w14:textId="16526440" w:rsidR="00A14259" w:rsidRPr="00273A7C" w:rsidRDefault="48FBE3C4" w:rsidP="769B94AA">
            <w:pPr>
              <w:pStyle w:val="Paragraphedeliste"/>
              <w:numPr>
                <w:ilvl w:val="0"/>
                <w:numId w:val="2"/>
              </w:numPr>
              <w:spacing w:after="0"/>
              <w:ind w:right="17"/>
              <w:textAlignment w:val="baseline"/>
              <w:rPr>
                <w:rFonts w:ascii="Arial" w:hAnsi="Arial" w:cs="Arial"/>
                <w:color w:val="000000"/>
              </w:rPr>
            </w:pPr>
            <w:r w:rsidRPr="769B94AA">
              <w:rPr>
                <w:rFonts w:ascii="Arial" w:hAnsi="Arial" w:cs="Arial"/>
                <w:color w:val="000000" w:themeColor="text1"/>
              </w:rPr>
              <w:t>S</w:t>
            </w:r>
            <w:r w:rsidR="16C4553D" w:rsidRPr="769B94AA">
              <w:rPr>
                <w:rFonts w:ascii="Arial" w:hAnsi="Arial" w:cs="Arial"/>
                <w:color w:val="000000" w:themeColor="text1"/>
              </w:rPr>
              <w:t>tructur</w:t>
            </w:r>
            <w:r w:rsidR="4ABF89D3" w:rsidRPr="769B94AA">
              <w:rPr>
                <w:rFonts w:ascii="Arial" w:hAnsi="Arial" w:cs="Arial"/>
                <w:color w:val="000000" w:themeColor="text1"/>
              </w:rPr>
              <w:t>ation</w:t>
            </w:r>
            <w:r w:rsidR="5AF5DAB8" w:rsidRPr="769B94AA">
              <w:rPr>
                <w:rFonts w:ascii="Arial" w:hAnsi="Arial" w:cs="Arial"/>
                <w:color w:val="000000" w:themeColor="text1"/>
              </w:rPr>
              <w:t xml:space="preserve"> </w:t>
            </w:r>
            <w:r w:rsidR="5E68237E" w:rsidRPr="769B94AA">
              <w:rPr>
                <w:rFonts w:ascii="Arial" w:hAnsi="Arial" w:cs="Arial"/>
                <w:color w:val="000000" w:themeColor="text1"/>
              </w:rPr>
              <w:t xml:space="preserve">numérique </w:t>
            </w:r>
            <w:r w:rsidR="5AF5DAB8" w:rsidRPr="769B94AA">
              <w:rPr>
                <w:rFonts w:ascii="Arial" w:hAnsi="Arial" w:cs="Arial"/>
                <w:color w:val="000000" w:themeColor="text1"/>
              </w:rPr>
              <w:t>de l’offre</w:t>
            </w:r>
            <w:r w:rsidR="124352A5" w:rsidRPr="769B94AA">
              <w:rPr>
                <w:rFonts w:ascii="Arial" w:hAnsi="Arial" w:cs="Arial"/>
                <w:color w:val="000000" w:themeColor="text1"/>
              </w:rPr>
              <w:t xml:space="preserve"> de </w:t>
            </w:r>
            <w:r w:rsidR="4AF1D42B" w:rsidRPr="769B94AA">
              <w:rPr>
                <w:rFonts w:ascii="Arial" w:hAnsi="Arial" w:cs="Arial"/>
                <w:color w:val="000000" w:themeColor="text1"/>
              </w:rPr>
              <w:t>v</w:t>
            </w:r>
            <w:r w:rsidR="124352A5" w:rsidRPr="769B94AA">
              <w:rPr>
                <w:rFonts w:ascii="Arial" w:hAnsi="Arial" w:cs="Arial"/>
                <w:color w:val="000000" w:themeColor="text1"/>
              </w:rPr>
              <w:t xml:space="preserve">élo de </w:t>
            </w:r>
            <w:r w:rsidR="4ABF89D3" w:rsidRPr="769B94AA">
              <w:rPr>
                <w:rFonts w:ascii="Arial" w:hAnsi="Arial" w:cs="Arial"/>
                <w:color w:val="000000" w:themeColor="text1"/>
              </w:rPr>
              <w:t xml:space="preserve">montagne des </w:t>
            </w:r>
            <w:proofErr w:type="spellStart"/>
            <w:r w:rsidR="4ABF89D3" w:rsidRPr="769B94AA">
              <w:rPr>
                <w:rFonts w:ascii="Arial" w:hAnsi="Arial" w:cs="Arial"/>
                <w:color w:val="000000" w:themeColor="text1"/>
              </w:rPr>
              <w:t>Cantons-de-l’Est</w:t>
            </w:r>
            <w:proofErr w:type="spellEnd"/>
            <w:r w:rsidR="2B912043" w:rsidRPr="769B94AA">
              <w:rPr>
                <w:rFonts w:ascii="Arial" w:hAnsi="Arial" w:cs="Arial"/>
                <w:color w:val="000000" w:themeColor="text1"/>
              </w:rPr>
              <w:t xml:space="preserve"> impliquant </w:t>
            </w:r>
            <w:r w:rsidR="501F2856" w:rsidRPr="769B94AA">
              <w:rPr>
                <w:rFonts w:ascii="Arial" w:hAnsi="Arial" w:cs="Arial"/>
                <w:color w:val="000000" w:themeColor="text1"/>
              </w:rPr>
              <w:t>plusieurs actions</w:t>
            </w:r>
            <w:r w:rsidR="5E68237E" w:rsidRPr="769B94AA">
              <w:rPr>
                <w:rFonts w:ascii="Arial" w:hAnsi="Arial" w:cs="Arial"/>
                <w:color w:val="000000" w:themeColor="text1"/>
              </w:rPr>
              <w:t xml:space="preserve"> de concertation et de maillage par </w:t>
            </w:r>
            <w:r w:rsidR="2B912043" w:rsidRPr="769B94AA">
              <w:rPr>
                <w:rFonts w:ascii="Arial" w:hAnsi="Arial" w:cs="Arial"/>
                <w:color w:val="000000" w:themeColor="text1"/>
              </w:rPr>
              <w:t xml:space="preserve">le Regroupement Vélo de montagne </w:t>
            </w:r>
            <w:proofErr w:type="spellStart"/>
            <w:r w:rsidR="2B912043" w:rsidRPr="769B94AA">
              <w:rPr>
                <w:rFonts w:ascii="Arial" w:hAnsi="Arial" w:cs="Arial"/>
                <w:color w:val="000000" w:themeColor="text1"/>
              </w:rPr>
              <w:t>Cantons-de-l’Est</w:t>
            </w:r>
            <w:proofErr w:type="spellEnd"/>
          </w:p>
        </w:tc>
        <w:tc>
          <w:tcPr>
            <w:tcW w:w="1869" w:type="dxa"/>
            <w:tcBorders>
              <w:top w:val="single" w:sz="6" w:space="0" w:color="auto"/>
              <w:left w:val="single" w:sz="6" w:space="0" w:color="auto"/>
              <w:bottom w:val="single" w:sz="6" w:space="0" w:color="auto"/>
              <w:right w:val="single" w:sz="6" w:space="0" w:color="auto"/>
            </w:tcBorders>
            <w:vAlign w:val="center"/>
          </w:tcPr>
          <w:p w14:paraId="6F2E7108" w14:textId="6EBF53F8" w:rsidR="00A14259" w:rsidRPr="00A14259" w:rsidRDefault="16C4553D" w:rsidP="00A14259">
            <w:pPr>
              <w:ind w:right="90"/>
              <w:jc w:val="right"/>
              <w:textAlignment w:val="baseline"/>
              <w:rPr>
                <w:rFonts w:ascii="Arial" w:hAnsi="Arial" w:cs="Arial"/>
                <w:color w:val="000000"/>
                <w:sz w:val="22"/>
                <w:szCs w:val="22"/>
              </w:rPr>
            </w:pPr>
            <w:r w:rsidRPr="769B94AA">
              <w:rPr>
                <w:rFonts w:ascii="Arial" w:hAnsi="Arial" w:cs="Arial"/>
                <w:color w:val="000000" w:themeColor="text1"/>
                <w:sz w:val="22"/>
                <w:szCs w:val="22"/>
              </w:rPr>
              <w:t>88</w:t>
            </w:r>
            <w:r w:rsidR="0A03427D" w:rsidRPr="769B94AA">
              <w:rPr>
                <w:rFonts w:ascii="Arial" w:hAnsi="Arial" w:cs="Arial"/>
                <w:color w:val="000000" w:themeColor="text1"/>
                <w:sz w:val="22"/>
                <w:szCs w:val="22"/>
              </w:rPr>
              <w:t> </w:t>
            </w:r>
            <w:r w:rsidRPr="769B94AA">
              <w:rPr>
                <w:rFonts w:ascii="Arial" w:hAnsi="Arial" w:cs="Arial"/>
                <w:color w:val="000000" w:themeColor="text1"/>
                <w:sz w:val="22"/>
                <w:szCs w:val="22"/>
              </w:rPr>
              <w:t>278</w:t>
            </w:r>
            <w:r w:rsidR="52F812D9" w:rsidRPr="769B94AA">
              <w:rPr>
                <w:rFonts w:ascii="Arial" w:hAnsi="Arial" w:cs="Arial"/>
                <w:color w:val="000000" w:themeColor="text1"/>
                <w:sz w:val="22"/>
                <w:szCs w:val="22"/>
              </w:rPr>
              <w:t> </w:t>
            </w:r>
            <w:r w:rsidRPr="769B94AA">
              <w:rPr>
                <w:rFonts w:ascii="Arial" w:hAnsi="Arial" w:cs="Arial"/>
                <w:color w:val="000000" w:themeColor="text1"/>
                <w:sz w:val="22"/>
                <w:szCs w:val="22"/>
              </w:rPr>
              <w:t>$</w:t>
            </w:r>
          </w:p>
        </w:tc>
      </w:tr>
    </w:tbl>
    <w:p w14:paraId="37C3F5AC" w14:textId="73B4885F" w:rsidR="00D2001E" w:rsidRDefault="00D2001E"/>
    <w:tbl>
      <w:tblPr>
        <w:tblW w:w="8433" w:type="dxa"/>
        <w:tblInd w:w="70" w:type="dxa"/>
        <w:tblLayout w:type="fixed"/>
        <w:tblCellMar>
          <w:left w:w="70" w:type="dxa"/>
          <w:right w:w="70" w:type="dxa"/>
        </w:tblCellMar>
        <w:tblLook w:val="01E0" w:firstRow="1" w:lastRow="1" w:firstColumn="1" w:lastColumn="1" w:noHBand="0" w:noVBand="0"/>
      </w:tblPr>
      <w:tblGrid>
        <w:gridCol w:w="4016"/>
        <w:gridCol w:w="4417"/>
      </w:tblGrid>
      <w:tr w:rsidR="00E326AD" w:rsidRPr="00961EF1" w14:paraId="56126893" w14:textId="77777777" w:rsidTr="00E326AD">
        <w:tc>
          <w:tcPr>
            <w:tcW w:w="4016" w:type="dxa"/>
          </w:tcPr>
          <w:p w14:paraId="572C4580" w14:textId="77777777" w:rsidR="00E326AD" w:rsidRPr="00961EF1" w:rsidRDefault="00E326AD" w:rsidP="00C43266">
            <w:pPr>
              <w:ind w:right="482"/>
              <w:rPr>
                <w:rFonts w:ascii="Arial" w:hAnsi="Arial" w:cs="Arial"/>
                <w:b/>
                <w:sz w:val="22"/>
                <w:szCs w:val="22"/>
              </w:rPr>
            </w:pPr>
          </w:p>
        </w:tc>
        <w:tc>
          <w:tcPr>
            <w:tcW w:w="4417" w:type="dxa"/>
          </w:tcPr>
          <w:p w14:paraId="58733057" w14:textId="77777777" w:rsidR="00E326AD" w:rsidRPr="00961EF1" w:rsidRDefault="00E326AD" w:rsidP="00C43266">
            <w:pPr>
              <w:ind w:left="990" w:right="754" w:hanging="990"/>
              <w:jc w:val="both"/>
              <w:rPr>
                <w:rFonts w:ascii="Arial" w:hAnsi="Arial" w:cs="Arial"/>
                <w:sz w:val="22"/>
                <w:szCs w:val="22"/>
              </w:rPr>
            </w:pPr>
          </w:p>
        </w:tc>
      </w:tr>
    </w:tbl>
    <w:tbl>
      <w:tblPr>
        <w:tblStyle w:val="Grilledutableau"/>
        <w:tblW w:w="9214" w:type="dxa"/>
        <w:tblInd w:w="-147" w:type="dxa"/>
        <w:tblLook w:val="04A0" w:firstRow="1" w:lastRow="0" w:firstColumn="1" w:lastColumn="0" w:noHBand="0" w:noVBand="1"/>
      </w:tblPr>
      <w:tblGrid>
        <w:gridCol w:w="2446"/>
        <w:gridCol w:w="2426"/>
        <w:gridCol w:w="4342"/>
      </w:tblGrid>
      <w:tr w:rsidR="00180672" w14:paraId="2CE97FD4" w14:textId="77777777" w:rsidTr="769B94AA">
        <w:tc>
          <w:tcPr>
            <w:tcW w:w="9214" w:type="dxa"/>
            <w:gridSpan w:val="3"/>
            <w:shd w:val="clear" w:color="auto" w:fill="ADADAD" w:themeFill="background2" w:themeFillShade="BF"/>
          </w:tcPr>
          <w:p w14:paraId="79AEF45D" w14:textId="77777777" w:rsidR="00FB787A" w:rsidRDefault="00FB787A"/>
        </w:tc>
      </w:tr>
      <w:tr w:rsidR="00180672" w14:paraId="54E2492A" w14:textId="77777777" w:rsidTr="769B94AA">
        <w:tc>
          <w:tcPr>
            <w:tcW w:w="2145" w:type="dxa"/>
          </w:tcPr>
          <w:p w14:paraId="7C02B22D" w14:textId="6E5CBCED" w:rsidR="00180672" w:rsidRPr="00A14259" w:rsidRDefault="2E44D621" w:rsidP="33331932">
            <w:pPr>
              <w:rPr>
                <w:rFonts w:ascii="Arial" w:eastAsia="Arial" w:hAnsi="Arial" w:cs="Arial"/>
                <w:sz w:val="21"/>
                <w:szCs w:val="21"/>
                <w:lang w:eastAsia="fr-CA"/>
              </w:rPr>
            </w:pPr>
            <w:r w:rsidRPr="769B94AA">
              <w:rPr>
                <w:rFonts w:ascii="Arial" w:eastAsia="Arial" w:hAnsi="Arial" w:cs="Arial"/>
                <w:sz w:val="21"/>
                <w:szCs w:val="21"/>
              </w:rPr>
              <w:t xml:space="preserve">Tourisme </w:t>
            </w:r>
            <w:proofErr w:type="spellStart"/>
            <w:r w:rsidRPr="769B94AA">
              <w:rPr>
                <w:rFonts w:ascii="Arial" w:eastAsia="Arial" w:hAnsi="Arial" w:cs="Arial"/>
                <w:sz w:val="21"/>
                <w:szCs w:val="21"/>
              </w:rPr>
              <w:t>Cantons-de-l</w:t>
            </w:r>
            <w:r w:rsidR="23F56B4A" w:rsidRPr="769B94AA">
              <w:rPr>
                <w:rFonts w:ascii="Arial" w:eastAsia="Arial" w:hAnsi="Arial" w:cs="Arial"/>
                <w:sz w:val="21"/>
                <w:szCs w:val="21"/>
              </w:rPr>
              <w:t>’</w:t>
            </w:r>
            <w:r w:rsidRPr="769B94AA">
              <w:rPr>
                <w:rFonts w:ascii="Arial" w:eastAsia="Arial" w:hAnsi="Arial" w:cs="Arial"/>
                <w:sz w:val="21"/>
                <w:szCs w:val="21"/>
              </w:rPr>
              <w:t>Est</w:t>
            </w:r>
            <w:proofErr w:type="spellEnd"/>
          </w:p>
          <w:p w14:paraId="56DD2FAF" w14:textId="77777777" w:rsidR="00180672" w:rsidRDefault="00180672" w:rsidP="33331932">
            <w:pPr>
              <w:rPr>
                <w:rFonts w:ascii="Arial" w:eastAsia="Arial" w:hAnsi="Arial" w:cs="Arial"/>
                <w:sz w:val="21"/>
                <w:szCs w:val="21"/>
                <w:vertAlign w:val="subscript"/>
              </w:rPr>
            </w:pPr>
          </w:p>
        </w:tc>
        <w:tc>
          <w:tcPr>
            <w:tcW w:w="2505" w:type="dxa"/>
          </w:tcPr>
          <w:p w14:paraId="004CB4D3" w14:textId="101697D6" w:rsidR="59CD55C9" w:rsidRDefault="59CD55C9" w:rsidP="33331932">
            <w:pPr>
              <w:rPr>
                <w:rFonts w:ascii="Arial" w:eastAsia="Arial" w:hAnsi="Arial" w:cs="Arial"/>
                <w:sz w:val="21"/>
                <w:szCs w:val="21"/>
                <w:vertAlign w:val="subscript"/>
              </w:rPr>
            </w:pPr>
            <w:r w:rsidRPr="33331932">
              <w:rPr>
                <w:rFonts w:ascii="Arial" w:eastAsia="Arial" w:hAnsi="Arial" w:cs="Arial"/>
                <w:sz w:val="21"/>
                <w:szCs w:val="21"/>
              </w:rPr>
              <w:t>Stratégie régionale de rehaussement de l’accueil</w:t>
            </w:r>
          </w:p>
        </w:tc>
        <w:tc>
          <w:tcPr>
            <w:tcW w:w="4564" w:type="dxa"/>
          </w:tcPr>
          <w:p w14:paraId="7E7B225D" w14:textId="5559CE41" w:rsidR="00180672" w:rsidRDefault="00180672" w:rsidP="33331932">
            <w:pPr>
              <w:rPr>
                <w:rFonts w:ascii="Arial" w:eastAsia="Arial" w:hAnsi="Arial" w:cs="Arial"/>
                <w:sz w:val="21"/>
                <w:szCs w:val="21"/>
              </w:rPr>
            </w:pPr>
          </w:p>
        </w:tc>
      </w:tr>
      <w:tr w:rsidR="00180672" w14:paraId="52DC1619" w14:textId="77777777" w:rsidTr="769B94AA">
        <w:tc>
          <w:tcPr>
            <w:tcW w:w="2145" w:type="dxa"/>
          </w:tcPr>
          <w:p w14:paraId="14D9B605" w14:textId="075D6E51" w:rsidR="00180672" w:rsidRDefault="6694E2CB" w:rsidP="33331932">
            <w:pPr>
              <w:rPr>
                <w:rFonts w:ascii="Arial" w:eastAsia="Arial" w:hAnsi="Arial" w:cs="Arial"/>
                <w:sz w:val="21"/>
                <w:szCs w:val="21"/>
                <w:vertAlign w:val="subscript"/>
              </w:rPr>
            </w:pPr>
            <w:r w:rsidRPr="33331932">
              <w:rPr>
                <w:rFonts w:ascii="Arial" w:eastAsia="Arial" w:hAnsi="Arial" w:cs="Arial"/>
                <w:color w:val="000000" w:themeColor="text1"/>
                <w:sz w:val="21"/>
                <w:szCs w:val="21"/>
              </w:rPr>
              <w:t>Bureau d’information touristique de Granby</w:t>
            </w:r>
          </w:p>
        </w:tc>
        <w:tc>
          <w:tcPr>
            <w:tcW w:w="2505" w:type="dxa"/>
          </w:tcPr>
          <w:p w14:paraId="541A152E" w14:textId="39EBED14" w:rsidR="04B1CADD" w:rsidRDefault="4C06EEB9" w:rsidP="33331932">
            <w:pPr>
              <w:rPr>
                <w:rFonts w:ascii="Arial" w:eastAsia="Arial" w:hAnsi="Arial" w:cs="Arial"/>
                <w:sz w:val="21"/>
                <w:szCs w:val="21"/>
              </w:rPr>
            </w:pPr>
            <w:r w:rsidRPr="769B94AA">
              <w:rPr>
                <w:rFonts w:ascii="Arial" w:eastAsia="Arial" w:hAnsi="Arial" w:cs="Arial"/>
                <w:color w:val="242424"/>
                <w:sz w:val="21"/>
                <w:szCs w:val="21"/>
              </w:rPr>
              <w:t>Intégration d</w:t>
            </w:r>
            <w:r w:rsidR="23F56B4A" w:rsidRPr="769B94AA">
              <w:rPr>
                <w:rFonts w:ascii="Arial" w:eastAsia="Arial" w:hAnsi="Arial" w:cs="Arial"/>
                <w:color w:val="242424"/>
                <w:sz w:val="21"/>
                <w:szCs w:val="21"/>
              </w:rPr>
              <w:t>’</w:t>
            </w:r>
            <w:r w:rsidRPr="769B94AA">
              <w:rPr>
                <w:rFonts w:ascii="Arial" w:eastAsia="Arial" w:hAnsi="Arial" w:cs="Arial"/>
                <w:color w:val="242424"/>
                <w:sz w:val="21"/>
                <w:szCs w:val="21"/>
              </w:rPr>
              <w:t xml:space="preserve">une expérience identitaire, de la marque Bonjour Québec et du numérique </w:t>
            </w:r>
          </w:p>
          <w:p w14:paraId="2D7FE4DD" w14:textId="19E2032A" w:rsidR="4E1EF967" w:rsidRDefault="3D810A0C" w:rsidP="33331932">
            <w:pPr>
              <w:rPr>
                <w:rFonts w:ascii="Arial" w:eastAsia="Arial" w:hAnsi="Arial" w:cs="Arial"/>
                <w:sz w:val="21"/>
                <w:szCs w:val="21"/>
              </w:rPr>
            </w:pPr>
            <w:r w:rsidRPr="769B94AA">
              <w:rPr>
                <w:rFonts w:ascii="Arial" w:eastAsia="Arial" w:hAnsi="Arial" w:cs="Arial"/>
                <w:sz w:val="21"/>
                <w:szCs w:val="21"/>
              </w:rPr>
              <w:t>54</w:t>
            </w:r>
            <w:r w:rsidR="0A03427D" w:rsidRPr="769B94AA">
              <w:rPr>
                <w:rFonts w:ascii="Arial" w:eastAsia="Arial" w:hAnsi="Arial" w:cs="Arial"/>
                <w:sz w:val="21"/>
                <w:szCs w:val="21"/>
              </w:rPr>
              <w:t> </w:t>
            </w:r>
            <w:r w:rsidRPr="769B94AA">
              <w:rPr>
                <w:rFonts w:ascii="Arial" w:eastAsia="Arial" w:hAnsi="Arial" w:cs="Arial"/>
                <w:sz w:val="21"/>
                <w:szCs w:val="21"/>
              </w:rPr>
              <w:t>450</w:t>
            </w:r>
            <w:r w:rsidR="52F812D9" w:rsidRPr="769B94AA">
              <w:rPr>
                <w:rFonts w:ascii="Arial" w:eastAsia="Arial" w:hAnsi="Arial" w:cs="Arial"/>
                <w:sz w:val="21"/>
                <w:szCs w:val="21"/>
              </w:rPr>
              <w:t> $</w:t>
            </w:r>
          </w:p>
          <w:p w14:paraId="79A5822A" w14:textId="622FD246" w:rsidR="33331932" w:rsidRDefault="33331932" w:rsidP="33331932">
            <w:pPr>
              <w:rPr>
                <w:rFonts w:ascii="Arial" w:eastAsia="Arial" w:hAnsi="Arial" w:cs="Arial"/>
                <w:sz w:val="21"/>
                <w:szCs w:val="21"/>
              </w:rPr>
            </w:pPr>
          </w:p>
        </w:tc>
        <w:tc>
          <w:tcPr>
            <w:tcW w:w="4564" w:type="dxa"/>
          </w:tcPr>
          <w:p w14:paraId="4C4D3BFA" w14:textId="10166C30" w:rsidR="00180672" w:rsidRDefault="6C1DA842" w:rsidP="33331932">
            <w:pPr>
              <w:rPr>
                <w:rFonts w:ascii="Arial" w:eastAsia="Arial" w:hAnsi="Arial" w:cs="Arial"/>
                <w:sz w:val="21"/>
                <w:szCs w:val="21"/>
              </w:rPr>
            </w:pPr>
            <w:r w:rsidRPr="004D4A61">
              <w:rPr>
                <w:rFonts w:ascii="Arial" w:eastAsia="Arial" w:hAnsi="Arial" w:cs="Arial"/>
                <w:b/>
                <w:bCs/>
                <w:sz w:val="21"/>
                <w:szCs w:val="21"/>
              </w:rPr>
              <w:t>Le vélo comme signature régionale</w:t>
            </w:r>
          </w:p>
          <w:p w14:paraId="7F2894A9" w14:textId="21BC7934" w:rsidR="00180672" w:rsidRPr="004D4A61" w:rsidRDefault="5572F189" w:rsidP="33331932">
            <w:pPr>
              <w:rPr>
                <w:rFonts w:ascii="Arial" w:eastAsia="Arial" w:hAnsi="Arial" w:cs="Arial"/>
                <w:sz w:val="21"/>
                <w:szCs w:val="21"/>
              </w:rPr>
            </w:pPr>
            <w:r w:rsidRPr="769B94AA">
              <w:rPr>
                <w:rFonts w:ascii="Arial" w:eastAsia="Arial" w:hAnsi="Arial" w:cs="Arial"/>
                <w:color w:val="242424"/>
                <w:sz w:val="21"/>
                <w:szCs w:val="21"/>
              </w:rPr>
              <w:t xml:space="preserve">Kiosque-vélo mobile qui permet aux </w:t>
            </w:r>
            <w:r w:rsidR="188B19C3" w:rsidRPr="769B94AA">
              <w:rPr>
                <w:rFonts w:ascii="Arial" w:eastAsia="Arial" w:hAnsi="Arial" w:cs="Arial"/>
                <w:color w:val="242424"/>
                <w:sz w:val="21"/>
                <w:szCs w:val="21"/>
              </w:rPr>
              <w:t xml:space="preserve">conseillères et </w:t>
            </w:r>
            <w:r w:rsidRPr="769B94AA">
              <w:rPr>
                <w:rFonts w:ascii="Arial" w:eastAsia="Arial" w:hAnsi="Arial" w:cs="Arial"/>
                <w:color w:val="242424"/>
                <w:sz w:val="21"/>
                <w:szCs w:val="21"/>
              </w:rPr>
              <w:t>conseillers d’aller à la rencontre des cyclistes directement sur le terrain et de leur proposer des recommandations personnalisées grâce aux outils numériques.</w:t>
            </w:r>
          </w:p>
        </w:tc>
      </w:tr>
      <w:tr w:rsidR="00180672" w14:paraId="32545F6D" w14:textId="77777777" w:rsidTr="769B94AA">
        <w:tc>
          <w:tcPr>
            <w:tcW w:w="2145" w:type="dxa"/>
          </w:tcPr>
          <w:p w14:paraId="60489CEA" w14:textId="799893EC" w:rsidR="00180672" w:rsidRDefault="6694E2CB" w:rsidP="33331932">
            <w:pPr>
              <w:rPr>
                <w:rFonts w:ascii="Arial" w:eastAsia="Arial" w:hAnsi="Arial" w:cs="Arial"/>
                <w:sz w:val="21"/>
                <w:szCs w:val="21"/>
                <w:vertAlign w:val="subscript"/>
              </w:rPr>
            </w:pPr>
            <w:r w:rsidRPr="33331932">
              <w:rPr>
                <w:rFonts w:ascii="Arial" w:eastAsia="Arial" w:hAnsi="Arial" w:cs="Arial"/>
                <w:color w:val="000000" w:themeColor="text1"/>
                <w:sz w:val="21"/>
                <w:szCs w:val="21"/>
              </w:rPr>
              <w:t>Bureau d’information touristique de Bromont</w:t>
            </w:r>
          </w:p>
        </w:tc>
        <w:tc>
          <w:tcPr>
            <w:tcW w:w="2505" w:type="dxa"/>
          </w:tcPr>
          <w:p w14:paraId="3B640A14" w14:textId="204F33F4" w:rsidR="744260C8" w:rsidRDefault="6262AC2F" w:rsidP="33331932">
            <w:pPr>
              <w:rPr>
                <w:rFonts w:ascii="Arial" w:eastAsia="Arial" w:hAnsi="Arial" w:cs="Arial"/>
                <w:sz w:val="21"/>
                <w:szCs w:val="21"/>
              </w:rPr>
            </w:pPr>
            <w:r w:rsidRPr="769B94AA">
              <w:rPr>
                <w:rFonts w:ascii="Arial" w:eastAsia="Arial" w:hAnsi="Arial" w:cs="Arial"/>
                <w:color w:val="242424"/>
                <w:sz w:val="21"/>
                <w:szCs w:val="21"/>
              </w:rPr>
              <w:t>Intégration d</w:t>
            </w:r>
            <w:r w:rsidR="23F56B4A" w:rsidRPr="769B94AA">
              <w:rPr>
                <w:rFonts w:ascii="Arial" w:eastAsia="Arial" w:hAnsi="Arial" w:cs="Arial"/>
                <w:color w:val="242424"/>
                <w:sz w:val="21"/>
                <w:szCs w:val="21"/>
              </w:rPr>
              <w:t>’</w:t>
            </w:r>
            <w:r w:rsidRPr="769B94AA">
              <w:rPr>
                <w:rFonts w:ascii="Arial" w:eastAsia="Arial" w:hAnsi="Arial" w:cs="Arial"/>
                <w:color w:val="242424"/>
                <w:sz w:val="21"/>
                <w:szCs w:val="21"/>
              </w:rPr>
              <w:t xml:space="preserve">une expérience identitaire, de la marque Bonjour Québec et du numérique </w:t>
            </w:r>
          </w:p>
          <w:p w14:paraId="0777F492" w14:textId="3F51EE99" w:rsidR="59BD94C4" w:rsidRDefault="04F03071" w:rsidP="33331932">
            <w:pPr>
              <w:rPr>
                <w:rFonts w:ascii="Arial" w:eastAsia="Arial" w:hAnsi="Arial" w:cs="Arial"/>
                <w:sz w:val="21"/>
                <w:szCs w:val="21"/>
              </w:rPr>
            </w:pPr>
            <w:r w:rsidRPr="769B94AA">
              <w:rPr>
                <w:rFonts w:ascii="Arial" w:eastAsia="Arial" w:hAnsi="Arial" w:cs="Arial"/>
                <w:sz w:val="21"/>
                <w:szCs w:val="21"/>
              </w:rPr>
              <w:t>54</w:t>
            </w:r>
            <w:r w:rsidR="0A03427D" w:rsidRPr="769B94AA">
              <w:rPr>
                <w:rFonts w:ascii="Arial" w:eastAsia="Arial" w:hAnsi="Arial" w:cs="Arial"/>
                <w:sz w:val="21"/>
                <w:szCs w:val="21"/>
              </w:rPr>
              <w:t> </w:t>
            </w:r>
            <w:r w:rsidRPr="769B94AA">
              <w:rPr>
                <w:rFonts w:ascii="Arial" w:eastAsia="Arial" w:hAnsi="Arial" w:cs="Arial"/>
                <w:sz w:val="21"/>
                <w:szCs w:val="21"/>
              </w:rPr>
              <w:t>450</w:t>
            </w:r>
            <w:r w:rsidR="52F812D9" w:rsidRPr="769B94AA">
              <w:rPr>
                <w:rFonts w:ascii="Arial" w:eastAsia="Arial" w:hAnsi="Arial" w:cs="Arial"/>
                <w:sz w:val="21"/>
                <w:szCs w:val="21"/>
              </w:rPr>
              <w:t> $</w:t>
            </w:r>
          </w:p>
          <w:p w14:paraId="5F888738" w14:textId="008CB036" w:rsidR="33331932" w:rsidRDefault="33331932" w:rsidP="33331932">
            <w:pPr>
              <w:rPr>
                <w:rFonts w:ascii="Arial" w:eastAsia="Arial" w:hAnsi="Arial" w:cs="Arial"/>
                <w:sz w:val="21"/>
                <w:szCs w:val="21"/>
              </w:rPr>
            </w:pPr>
          </w:p>
        </w:tc>
        <w:tc>
          <w:tcPr>
            <w:tcW w:w="4564" w:type="dxa"/>
          </w:tcPr>
          <w:p w14:paraId="22EA0AAF" w14:textId="0502868E" w:rsidR="00180672" w:rsidRDefault="1ACEBD3A" w:rsidP="33331932">
            <w:pPr>
              <w:rPr>
                <w:rFonts w:ascii="Arial" w:eastAsia="Arial" w:hAnsi="Arial" w:cs="Arial"/>
                <w:sz w:val="21"/>
                <w:szCs w:val="21"/>
              </w:rPr>
            </w:pPr>
            <w:r w:rsidRPr="769B94AA">
              <w:rPr>
                <w:rFonts w:ascii="Arial" w:eastAsia="Arial" w:hAnsi="Arial" w:cs="Arial"/>
                <w:b/>
                <w:bCs/>
                <w:sz w:val="21"/>
                <w:szCs w:val="21"/>
              </w:rPr>
              <w:t>Le Vieux-Bromont, porte d</w:t>
            </w:r>
            <w:r w:rsidR="23F56B4A" w:rsidRPr="769B94AA">
              <w:rPr>
                <w:rFonts w:ascii="Arial" w:eastAsia="Arial" w:hAnsi="Arial" w:cs="Arial"/>
                <w:b/>
                <w:bCs/>
                <w:sz w:val="21"/>
                <w:szCs w:val="21"/>
              </w:rPr>
              <w:t>’</w:t>
            </w:r>
            <w:r w:rsidRPr="769B94AA">
              <w:rPr>
                <w:rFonts w:ascii="Arial" w:eastAsia="Arial" w:hAnsi="Arial" w:cs="Arial"/>
                <w:b/>
                <w:bCs/>
                <w:sz w:val="21"/>
                <w:szCs w:val="21"/>
              </w:rPr>
              <w:t>entrée des Cantons</w:t>
            </w:r>
          </w:p>
          <w:p w14:paraId="5CB8A30F" w14:textId="3FA93617" w:rsidR="00180672" w:rsidRPr="004D4A61" w:rsidRDefault="42207A77" w:rsidP="33331932">
            <w:pPr>
              <w:rPr>
                <w:rFonts w:ascii="Arial" w:eastAsia="Arial" w:hAnsi="Arial" w:cs="Arial"/>
                <w:sz w:val="21"/>
                <w:szCs w:val="21"/>
              </w:rPr>
            </w:pPr>
            <w:r w:rsidRPr="769B94AA">
              <w:rPr>
                <w:rFonts w:ascii="Arial" w:eastAsia="Arial" w:hAnsi="Arial" w:cs="Arial"/>
                <w:color w:val="242424"/>
                <w:sz w:val="21"/>
                <w:szCs w:val="21"/>
              </w:rPr>
              <w:t>Micro-musée pour découvrir l’histoire et le patrimoine du Vieux-Bromont à travers des contenus visuels, sonores et imprimés. L’expérience se poursuit dans les rues grâce à un balado qui invite à explorer le circuit patrimonial.</w:t>
            </w:r>
          </w:p>
        </w:tc>
      </w:tr>
      <w:tr w:rsidR="00180672" w14:paraId="6FC1E600" w14:textId="77777777" w:rsidTr="769B94AA">
        <w:tc>
          <w:tcPr>
            <w:tcW w:w="2145" w:type="dxa"/>
          </w:tcPr>
          <w:p w14:paraId="69DD9E6E" w14:textId="67466A5D" w:rsidR="00180672" w:rsidRDefault="6694E2CB" w:rsidP="33331932">
            <w:pPr>
              <w:rPr>
                <w:rFonts w:ascii="Arial" w:eastAsia="Arial" w:hAnsi="Arial" w:cs="Arial"/>
                <w:sz w:val="21"/>
                <w:szCs w:val="21"/>
                <w:vertAlign w:val="subscript"/>
              </w:rPr>
            </w:pPr>
            <w:r w:rsidRPr="33331932">
              <w:rPr>
                <w:rFonts w:ascii="Arial" w:eastAsia="Arial" w:hAnsi="Arial" w:cs="Arial"/>
                <w:color w:val="000000" w:themeColor="text1"/>
                <w:sz w:val="21"/>
                <w:szCs w:val="21"/>
              </w:rPr>
              <w:t>Bureau d’information touristique de Magog</w:t>
            </w:r>
            <w:r w:rsidR="3B783E8B" w:rsidRPr="33331932">
              <w:rPr>
                <w:rFonts w:ascii="Arial" w:eastAsia="Arial" w:hAnsi="Arial" w:cs="Arial"/>
                <w:color w:val="000000" w:themeColor="text1"/>
                <w:sz w:val="21"/>
                <w:szCs w:val="21"/>
              </w:rPr>
              <w:t>/Memphrémagog</w:t>
            </w:r>
          </w:p>
        </w:tc>
        <w:tc>
          <w:tcPr>
            <w:tcW w:w="2505" w:type="dxa"/>
          </w:tcPr>
          <w:p w14:paraId="56DA550E" w14:textId="736674CE" w:rsidR="361A9CC2" w:rsidRDefault="4C2F1685" w:rsidP="33331932">
            <w:pPr>
              <w:rPr>
                <w:rFonts w:ascii="Arial" w:eastAsia="Arial" w:hAnsi="Arial" w:cs="Arial"/>
                <w:color w:val="242424"/>
                <w:sz w:val="21"/>
                <w:szCs w:val="21"/>
              </w:rPr>
            </w:pPr>
            <w:r w:rsidRPr="769B94AA">
              <w:rPr>
                <w:rFonts w:ascii="Arial" w:eastAsia="Arial" w:hAnsi="Arial" w:cs="Arial"/>
                <w:color w:val="242424"/>
                <w:sz w:val="21"/>
                <w:szCs w:val="21"/>
              </w:rPr>
              <w:t>Intégration d</w:t>
            </w:r>
            <w:r w:rsidR="23F56B4A" w:rsidRPr="769B94AA">
              <w:rPr>
                <w:rFonts w:ascii="Arial" w:eastAsia="Arial" w:hAnsi="Arial" w:cs="Arial"/>
                <w:color w:val="242424"/>
                <w:sz w:val="21"/>
                <w:szCs w:val="21"/>
              </w:rPr>
              <w:t>’</w:t>
            </w:r>
            <w:r w:rsidRPr="769B94AA">
              <w:rPr>
                <w:rFonts w:ascii="Arial" w:eastAsia="Arial" w:hAnsi="Arial" w:cs="Arial"/>
                <w:color w:val="242424"/>
                <w:sz w:val="21"/>
                <w:szCs w:val="21"/>
              </w:rPr>
              <w:t xml:space="preserve">une expérience identitaire, de la marque Bonjour Québec et du numérique </w:t>
            </w:r>
          </w:p>
          <w:p w14:paraId="4B03B1FE" w14:textId="24315A83" w:rsidR="65CE602F" w:rsidRDefault="38392908" w:rsidP="33331932">
            <w:pPr>
              <w:rPr>
                <w:rFonts w:ascii="Arial" w:eastAsia="Arial" w:hAnsi="Arial" w:cs="Arial"/>
                <w:sz w:val="21"/>
                <w:szCs w:val="21"/>
              </w:rPr>
            </w:pPr>
            <w:r w:rsidRPr="769B94AA">
              <w:rPr>
                <w:rFonts w:ascii="Arial" w:eastAsia="Arial" w:hAnsi="Arial" w:cs="Arial"/>
                <w:sz w:val="21"/>
                <w:szCs w:val="21"/>
              </w:rPr>
              <w:t>54</w:t>
            </w:r>
            <w:r w:rsidR="0A03427D" w:rsidRPr="769B94AA">
              <w:rPr>
                <w:rFonts w:ascii="Arial" w:eastAsia="Arial" w:hAnsi="Arial" w:cs="Arial"/>
                <w:sz w:val="21"/>
                <w:szCs w:val="21"/>
              </w:rPr>
              <w:t> </w:t>
            </w:r>
            <w:r w:rsidRPr="769B94AA">
              <w:rPr>
                <w:rFonts w:ascii="Arial" w:eastAsia="Arial" w:hAnsi="Arial" w:cs="Arial"/>
                <w:sz w:val="21"/>
                <w:szCs w:val="21"/>
              </w:rPr>
              <w:t>450</w:t>
            </w:r>
            <w:r w:rsidR="52F812D9" w:rsidRPr="769B94AA">
              <w:rPr>
                <w:rFonts w:ascii="Arial" w:eastAsia="Arial" w:hAnsi="Arial" w:cs="Arial"/>
                <w:sz w:val="21"/>
                <w:szCs w:val="21"/>
              </w:rPr>
              <w:t> $</w:t>
            </w:r>
          </w:p>
          <w:p w14:paraId="03038329" w14:textId="07FCBFB8" w:rsidR="33331932" w:rsidRDefault="33331932" w:rsidP="33331932">
            <w:pPr>
              <w:rPr>
                <w:rFonts w:ascii="Arial" w:eastAsia="Arial" w:hAnsi="Arial" w:cs="Arial"/>
                <w:sz w:val="21"/>
                <w:szCs w:val="21"/>
              </w:rPr>
            </w:pPr>
          </w:p>
        </w:tc>
        <w:tc>
          <w:tcPr>
            <w:tcW w:w="4564" w:type="dxa"/>
          </w:tcPr>
          <w:p w14:paraId="2B7ABE10" w14:textId="6EC2445A" w:rsidR="00180672" w:rsidRDefault="5B01139C" w:rsidP="33331932">
            <w:pPr>
              <w:rPr>
                <w:rFonts w:ascii="Arial" w:eastAsia="Arial" w:hAnsi="Arial" w:cs="Arial"/>
                <w:sz w:val="21"/>
                <w:szCs w:val="21"/>
              </w:rPr>
            </w:pPr>
            <w:r w:rsidRPr="004D4A61">
              <w:rPr>
                <w:rFonts w:ascii="Arial" w:eastAsia="Arial" w:hAnsi="Arial" w:cs="Arial"/>
                <w:b/>
                <w:bCs/>
                <w:sz w:val="21"/>
                <w:szCs w:val="21"/>
              </w:rPr>
              <w:t xml:space="preserve">Détours Vraiment </w:t>
            </w:r>
            <w:proofErr w:type="spellStart"/>
            <w:r w:rsidRPr="004D4A61">
              <w:rPr>
                <w:rFonts w:ascii="Arial" w:eastAsia="Arial" w:hAnsi="Arial" w:cs="Arial"/>
                <w:b/>
                <w:bCs/>
                <w:sz w:val="21"/>
                <w:szCs w:val="21"/>
              </w:rPr>
              <w:t>Memphré</w:t>
            </w:r>
            <w:proofErr w:type="spellEnd"/>
          </w:p>
          <w:p w14:paraId="7613C6E3" w14:textId="77ECA48A" w:rsidR="00180672" w:rsidRPr="004D4A61" w:rsidRDefault="7F5F5320" w:rsidP="33331932">
            <w:pPr>
              <w:rPr>
                <w:rFonts w:ascii="Arial" w:eastAsia="Arial" w:hAnsi="Arial" w:cs="Arial"/>
                <w:sz w:val="21"/>
                <w:szCs w:val="21"/>
              </w:rPr>
            </w:pPr>
            <w:r w:rsidRPr="004D4A61">
              <w:rPr>
                <w:rFonts w:ascii="Arial" w:eastAsia="Arial" w:hAnsi="Arial" w:cs="Arial"/>
                <w:color w:val="242424"/>
                <w:sz w:val="21"/>
                <w:szCs w:val="21"/>
              </w:rPr>
              <w:t>Écran tactile pour découvrir des circuits méconnus et contemplatifs à travers une expérience numérique et ludique.</w:t>
            </w:r>
          </w:p>
        </w:tc>
      </w:tr>
      <w:tr w:rsidR="00180672" w14:paraId="40AC5266" w14:textId="77777777" w:rsidTr="769B94AA">
        <w:tc>
          <w:tcPr>
            <w:tcW w:w="2145" w:type="dxa"/>
          </w:tcPr>
          <w:p w14:paraId="7CA191CC" w14:textId="71CAFEAF" w:rsidR="00180672" w:rsidRDefault="6694E2CB" w:rsidP="33331932">
            <w:pPr>
              <w:rPr>
                <w:rFonts w:ascii="Arial" w:eastAsia="Arial" w:hAnsi="Arial" w:cs="Arial"/>
                <w:sz w:val="21"/>
                <w:szCs w:val="21"/>
                <w:vertAlign w:val="subscript"/>
              </w:rPr>
            </w:pPr>
            <w:r w:rsidRPr="33331932">
              <w:rPr>
                <w:rFonts w:ascii="Arial" w:eastAsia="Arial" w:hAnsi="Arial" w:cs="Arial"/>
                <w:color w:val="000000" w:themeColor="text1"/>
                <w:sz w:val="21"/>
                <w:szCs w:val="21"/>
              </w:rPr>
              <w:t>Bureau d’information touristique de Sherbrooke</w:t>
            </w:r>
          </w:p>
        </w:tc>
        <w:tc>
          <w:tcPr>
            <w:tcW w:w="2505" w:type="dxa"/>
          </w:tcPr>
          <w:p w14:paraId="3CA12EB5" w14:textId="3A62BC9F" w:rsidR="3C8249E8" w:rsidRDefault="45C21CB4" w:rsidP="33331932">
            <w:pPr>
              <w:rPr>
                <w:rFonts w:ascii="Arial" w:eastAsia="Arial" w:hAnsi="Arial" w:cs="Arial"/>
                <w:sz w:val="21"/>
                <w:szCs w:val="21"/>
              </w:rPr>
            </w:pPr>
            <w:r w:rsidRPr="769B94AA">
              <w:rPr>
                <w:rFonts w:ascii="Arial" w:eastAsia="Arial" w:hAnsi="Arial" w:cs="Arial"/>
                <w:color w:val="242424"/>
                <w:sz w:val="21"/>
                <w:szCs w:val="21"/>
              </w:rPr>
              <w:t>Intégration d</w:t>
            </w:r>
            <w:r w:rsidR="23F56B4A" w:rsidRPr="769B94AA">
              <w:rPr>
                <w:rFonts w:ascii="Arial" w:eastAsia="Arial" w:hAnsi="Arial" w:cs="Arial"/>
                <w:color w:val="242424"/>
                <w:sz w:val="21"/>
                <w:szCs w:val="21"/>
              </w:rPr>
              <w:t>’</w:t>
            </w:r>
            <w:r w:rsidRPr="769B94AA">
              <w:rPr>
                <w:rFonts w:ascii="Arial" w:eastAsia="Arial" w:hAnsi="Arial" w:cs="Arial"/>
                <w:color w:val="242424"/>
                <w:sz w:val="21"/>
                <w:szCs w:val="21"/>
              </w:rPr>
              <w:t xml:space="preserve">une expérience identitaire, de la marque Bonjour Québec et du numérique </w:t>
            </w:r>
          </w:p>
          <w:p w14:paraId="1FC4C1D1" w14:textId="5114827C" w:rsidR="697AD730" w:rsidRDefault="692F2F18" w:rsidP="33331932">
            <w:pPr>
              <w:rPr>
                <w:rFonts w:ascii="Arial" w:eastAsia="Arial" w:hAnsi="Arial" w:cs="Arial"/>
                <w:sz w:val="21"/>
                <w:szCs w:val="21"/>
              </w:rPr>
            </w:pPr>
            <w:r w:rsidRPr="769B94AA">
              <w:rPr>
                <w:rFonts w:ascii="Arial" w:eastAsia="Arial" w:hAnsi="Arial" w:cs="Arial"/>
                <w:sz w:val="21"/>
                <w:szCs w:val="21"/>
              </w:rPr>
              <w:t>54</w:t>
            </w:r>
            <w:r w:rsidR="0A03427D" w:rsidRPr="769B94AA">
              <w:rPr>
                <w:rFonts w:ascii="Arial" w:eastAsia="Arial" w:hAnsi="Arial" w:cs="Arial"/>
                <w:sz w:val="21"/>
                <w:szCs w:val="21"/>
              </w:rPr>
              <w:t> </w:t>
            </w:r>
            <w:r w:rsidRPr="769B94AA">
              <w:rPr>
                <w:rFonts w:ascii="Arial" w:eastAsia="Arial" w:hAnsi="Arial" w:cs="Arial"/>
                <w:sz w:val="21"/>
                <w:szCs w:val="21"/>
              </w:rPr>
              <w:t>450</w:t>
            </w:r>
            <w:r w:rsidR="52F812D9" w:rsidRPr="769B94AA">
              <w:rPr>
                <w:rFonts w:ascii="Arial" w:eastAsia="Arial" w:hAnsi="Arial" w:cs="Arial"/>
                <w:sz w:val="21"/>
                <w:szCs w:val="21"/>
              </w:rPr>
              <w:t> $</w:t>
            </w:r>
          </w:p>
          <w:p w14:paraId="1283BB93" w14:textId="1AD32493" w:rsidR="33331932" w:rsidRDefault="33331932" w:rsidP="33331932">
            <w:pPr>
              <w:rPr>
                <w:rFonts w:ascii="Arial" w:eastAsia="Arial" w:hAnsi="Arial" w:cs="Arial"/>
                <w:sz w:val="21"/>
                <w:szCs w:val="21"/>
              </w:rPr>
            </w:pPr>
          </w:p>
        </w:tc>
        <w:tc>
          <w:tcPr>
            <w:tcW w:w="4564" w:type="dxa"/>
          </w:tcPr>
          <w:p w14:paraId="52DEC755" w14:textId="060D151E" w:rsidR="00180672" w:rsidRDefault="6CDB3D3D" w:rsidP="33331932">
            <w:pPr>
              <w:rPr>
                <w:rFonts w:ascii="Arial" w:eastAsia="Arial" w:hAnsi="Arial" w:cs="Arial"/>
                <w:sz w:val="21"/>
                <w:szCs w:val="21"/>
              </w:rPr>
            </w:pPr>
            <w:r w:rsidRPr="769B94AA">
              <w:rPr>
                <w:rFonts w:ascii="Arial" w:eastAsia="Arial" w:hAnsi="Arial" w:cs="Arial"/>
                <w:b/>
                <w:bCs/>
                <w:sz w:val="21"/>
                <w:szCs w:val="21"/>
              </w:rPr>
              <w:t>Circuits vivants</w:t>
            </w:r>
            <w:r w:rsidR="7AC609FE" w:rsidRPr="769B94AA">
              <w:rPr>
                <w:rFonts w:ascii="Arial" w:eastAsia="Arial" w:hAnsi="Arial" w:cs="Arial"/>
                <w:b/>
                <w:bCs/>
                <w:sz w:val="21"/>
                <w:szCs w:val="21"/>
              </w:rPr>
              <w:t>/</w:t>
            </w:r>
            <w:r w:rsidRPr="769B94AA">
              <w:rPr>
                <w:rFonts w:ascii="Arial" w:eastAsia="Arial" w:hAnsi="Arial" w:cs="Arial"/>
                <w:b/>
                <w:bCs/>
                <w:sz w:val="21"/>
                <w:szCs w:val="21"/>
              </w:rPr>
              <w:t>Voix urbaines</w:t>
            </w:r>
          </w:p>
          <w:p w14:paraId="5D632C6E" w14:textId="28F3337B" w:rsidR="00180672" w:rsidRPr="004D4A61" w:rsidRDefault="6CDB3D3D" w:rsidP="33331932">
            <w:pPr>
              <w:rPr>
                <w:rFonts w:ascii="Arial" w:eastAsia="Arial" w:hAnsi="Arial" w:cs="Arial"/>
                <w:sz w:val="21"/>
                <w:szCs w:val="21"/>
              </w:rPr>
            </w:pPr>
            <w:r w:rsidRPr="769B94AA">
              <w:rPr>
                <w:rFonts w:ascii="Arial" w:eastAsia="Arial" w:hAnsi="Arial" w:cs="Arial"/>
                <w:sz w:val="21"/>
                <w:szCs w:val="21"/>
              </w:rPr>
              <w:t>Station</w:t>
            </w:r>
            <w:r w:rsidR="3A93DD6C" w:rsidRPr="769B94AA">
              <w:rPr>
                <w:rFonts w:ascii="Arial" w:eastAsia="Arial" w:hAnsi="Arial" w:cs="Arial"/>
                <w:sz w:val="21"/>
                <w:szCs w:val="21"/>
              </w:rPr>
              <w:t xml:space="preserve"> </w:t>
            </w:r>
            <w:r w:rsidRPr="769B94AA">
              <w:rPr>
                <w:rFonts w:ascii="Arial" w:eastAsia="Arial" w:hAnsi="Arial" w:cs="Arial"/>
                <w:sz w:val="21"/>
                <w:szCs w:val="21"/>
              </w:rPr>
              <w:t>immersive faisant découvrir la vil</w:t>
            </w:r>
            <w:r w:rsidR="73E0097F" w:rsidRPr="769B94AA">
              <w:rPr>
                <w:rFonts w:ascii="Arial" w:eastAsia="Arial" w:hAnsi="Arial" w:cs="Arial"/>
                <w:sz w:val="21"/>
                <w:szCs w:val="21"/>
              </w:rPr>
              <w:t>l</w:t>
            </w:r>
            <w:r w:rsidRPr="769B94AA">
              <w:rPr>
                <w:rFonts w:ascii="Arial" w:eastAsia="Arial" w:hAnsi="Arial" w:cs="Arial"/>
                <w:sz w:val="21"/>
                <w:szCs w:val="21"/>
              </w:rPr>
              <w:t>e par les voix et les coups</w:t>
            </w:r>
            <w:r w:rsidR="56EC33DF" w:rsidRPr="769B94AA">
              <w:rPr>
                <w:rFonts w:ascii="Arial" w:eastAsia="Arial" w:hAnsi="Arial" w:cs="Arial"/>
                <w:sz w:val="21"/>
                <w:szCs w:val="21"/>
              </w:rPr>
              <w:t xml:space="preserve"> </w:t>
            </w:r>
            <w:r w:rsidRPr="769B94AA">
              <w:rPr>
                <w:rFonts w:ascii="Arial" w:eastAsia="Arial" w:hAnsi="Arial" w:cs="Arial"/>
                <w:sz w:val="21"/>
                <w:szCs w:val="21"/>
              </w:rPr>
              <w:t xml:space="preserve">de cœur de ses </w:t>
            </w:r>
            <w:r w:rsidR="6E020425" w:rsidRPr="769B94AA">
              <w:rPr>
                <w:rFonts w:ascii="Arial" w:eastAsia="Arial" w:hAnsi="Arial" w:cs="Arial"/>
                <w:sz w:val="21"/>
                <w:szCs w:val="21"/>
              </w:rPr>
              <w:t xml:space="preserve">citoyennes et </w:t>
            </w:r>
            <w:r w:rsidRPr="769B94AA">
              <w:rPr>
                <w:rFonts w:ascii="Arial" w:eastAsia="Arial" w:hAnsi="Arial" w:cs="Arial"/>
                <w:sz w:val="21"/>
                <w:szCs w:val="21"/>
              </w:rPr>
              <w:t>citoyens</w:t>
            </w:r>
            <w:r w:rsidR="6E020425" w:rsidRPr="769B94AA">
              <w:rPr>
                <w:rFonts w:ascii="Arial" w:eastAsia="Arial" w:hAnsi="Arial" w:cs="Arial"/>
                <w:sz w:val="21"/>
                <w:szCs w:val="21"/>
              </w:rPr>
              <w:t>.</w:t>
            </w:r>
          </w:p>
        </w:tc>
      </w:tr>
      <w:tr w:rsidR="00180672" w14:paraId="5BCC7E3A" w14:textId="77777777" w:rsidTr="769B94AA">
        <w:tc>
          <w:tcPr>
            <w:tcW w:w="2145" w:type="dxa"/>
          </w:tcPr>
          <w:p w14:paraId="2DE1F61C" w14:textId="7E249C86" w:rsidR="00180672" w:rsidRDefault="6694E2CB" w:rsidP="33331932">
            <w:pPr>
              <w:rPr>
                <w:rFonts w:ascii="Arial" w:eastAsia="Arial" w:hAnsi="Arial" w:cs="Arial"/>
                <w:sz w:val="21"/>
                <w:szCs w:val="21"/>
                <w:vertAlign w:val="subscript"/>
              </w:rPr>
            </w:pPr>
            <w:r w:rsidRPr="33331932">
              <w:rPr>
                <w:rFonts w:ascii="Arial" w:eastAsia="Arial" w:hAnsi="Arial" w:cs="Arial"/>
                <w:color w:val="000000" w:themeColor="text1"/>
                <w:sz w:val="21"/>
                <w:szCs w:val="21"/>
              </w:rPr>
              <w:t>Bureau d’information touristique de Sutton</w:t>
            </w:r>
          </w:p>
        </w:tc>
        <w:tc>
          <w:tcPr>
            <w:tcW w:w="2505" w:type="dxa"/>
          </w:tcPr>
          <w:p w14:paraId="56031941" w14:textId="1EBA472E" w:rsidR="149D0A17" w:rsidRDefault="44431258" w:rsidP="33331932">
            <w:pPr>
              <w:rPr>
                <w:rFonts w:ascii="Arial" w:eastAsia="Arial" w:hAnsi="Arial" w:cs="Arial"/>
                <w:sz w:val="21"/>
                <w:szCs w:val="21"/>
              </w:rPr>
            </w:pPr>
            <w:r w:rsidRPr="769B94AA">
              <w:rPr>
                <w:rFonts w:ascii="Arial" w:eastAsia="Arial" w:hAnsi="Arial" w:cs="Arial"/>
                <w:color w:val="242424"/>
                <w:sz w:val="21"/>
                <w:szCs w:val="21"/>
              </w:rPr>
              <w:t>Intégration d</w:t>
            </w:r>
            <w:r w:rsidR="23F56B4A" w:rsidRPr="769B94AA">
              <w:rPr>
                <w:rFonts w:ascii="Arial" w:eastAsia="Arial" w:hAnsi="Arial" w:cs="Arial"/>
                <w:color w:val="242424"/>
                <w:sz w:val="21"/>
                <w:szCs w:val="21"/>
              </w:rPr>
              <w:t>’</w:t>
            </w:r>
            <w:r w:rsidRPr="769B94AA">
              <w:rPr>
                <w:rFonts w:ascii="Arial" w:eastAsia="Arial" w:hAnsi="Arial" w:cs="Arial"/>
                <w:color w:val="242424"/>
                <w:sz w:val="21"/>
                <w:szCs w:val="21"/>
              </w:rPr>
              <w:t xml:space="preserve">une expérience identitaire, de la marque Bonjour Québec et du numérique </w:t>
            </w:r>
          </w:p>
          <w:p w14:paraId="79B5D661" w14:textId="22DD232F" w:rsidR="19F496CF" w:rsidRDefault="685B2D50" w:rsidP="33331932">
            <w:pPr>
              <w:rPr>
                <w:rFonts w:ascii="Arial" w:eastAsia="Arial" w:hAnsi="Arial" w:cs="Arial"/>
                <w:sz w:val="21"/>
                <w:szCs w:val="21"/>
              </w:rPr>
            </w:pPr>
            <w:r w:rsidRPr="769B94AA">
              <w:rPr>
                <w:rFonts w:ascii="Arial" w:eastAsia="Arial" w:hAnsi="Arial" w:cs="Arial"/>
                <w:sz w:val="21"/>
                <w:szCs w:val="21"/>
              </w:rPr>
              <w:t>54</w:t>
            </w:r>
            <w:r w:rsidR="0A03427D" w:rsidRPr="769B94AA">
              <w:rPr>
                <w:rFonts w:ascii="Arial" w:eastAsia="Arial" w:hAnsi="Arial" w:cs="Arial"/>
                <w:sz w:val="21"/>
                <w:szCs w:val="21"/>
              </w:rPr>
              <w:t> </w:t>
            </w:r>
            <w:r w:rsidRPr="769B94AA">
              <w:rPr>
                <w:rFonts w:ascii="Arial" w:eastAsia="Arial" w:hAnsi="Arial" w:cs="Arial"/>
                <w:sz w:val="21"/>
                <w:szCs w:val="21"/>
              </w:rPr>
              <w:t>450</w:t>
            </w:r>
            <w:r w:rsidR="52F812D9" w:rsidRPr="769B94AA">
              <w:rPr>
                <w:rFonts w:ascii="Arial" w:eastAsia="Arial" w:hAnsi="Arial" w:cs="Arial"/>
                <w:sz w:val="21"/>
                <w:szCs w:val="21"/>
              </w:rPr>
              <w:t> $</w:t>
            </w:r>
          </w:p>
        </w:tc>
        <w:tc>
          <w:tcPr>
            <w:tcW w:w="4564" w:type="dxa"/>
          </w:tcPr>
          <w:p w14:paraId="77EEE6DC" w14:textId="0F53FD94" w:rsidR="00180672" w:rsidRDefault="7E1AF60B" w:rsidP="33331932">
            <w:pPr>
              <w:rPr>
                <w:rFonts w:ascii="Arial" w:eastAsia="Arial" w:hAnsi="Arial" w:cs="Arial"/>
                <w:sz w:val="21"/>
                <w:szCs w:val="21"/>
              </w:rPr>
            </w:pPr>
            <w:r w:rsidRPr="769B94AA">
              <w:rPr>
                <w:rFonts w:ascii="Arial" w:eastAsia="Arial" w:hAnsi="Arial" w:cs="Arial"/>
                <w:b/>
                <w:bCs/>
                <w:sz w:val="21"/>
                <w:szCs w:val="21"/>
              </w:rPr>
              <w:t>Carte lumineuse de l</w:t>
            </w:r>
            <w:r w:rsidR="23F56B4A" w:rsidRPr="769B94AA">
              <w:rPr>
                <w:rFonts w:ascii="Arial" w:eastAsia="Arial" w:hAnsi="Arial" w:cs="Arial"/>
                <w:b/>
                <w:bCs/>
                <w:sz w:val="21"/>
                <w:szCs w:val="21"/>
              </w:rPr>
              <w:t>’</w:t>
            </w:r>
            <w:r w:rsidRPr="769B94AA">
              <w:rPr>
                <w:rFonts w:ascii="Arial" w:eastAsia="Arial" w:hAnsi="Arial" w:cs="Arial"/>
                <w:b/>
                <w:bCs/>
                <w:sz w:val="21"/>
                <w:szCs w:val="21"/>
              </w:rPr>
              <w:t>offre plein air</w:t>
            </w:r>
          </w:p>
          <w:p w14:paraId="50AB6EF5" w14:textId="5FA77F57" w:rsidR="00180672" w:rsidRPr="004D4A61" w:rsidRDefault="7E4AD198" w:rsidP="33331932">
            <w:pPr>
              <w:rPr>
                <w:rFonts w:ascii="Arial" w:eastAsia="Arial" w:hAnsi="Arial" w:cs="Arial"/>
                <w:sz w:val="21"/>
                <w:szCs w:val="21"/>
              </w:rPr>
            </w:pPr>
            <w:r w:rsidRPr="769B94AA">
              <w:rPr>
                <w:rFonts w:ascii="Arial" w:eastAsia="Arial" w:hAnsi="Arial" w:cs="Arial"/>
                <w:color w:val="242424"/>
                <w:sz w:val="21"/>
                <w:szCs w:val="21"/>
              </w:rPr>
              <w:t>Carte lumineuse grand format qui permet de visualiser rapidement les sentiers, sites naturels, accès et activités disponibles selon les conditions du moment.</w:t>
            </w:r>
          </w:p>
        </w:tc>
      </w:tr>
    </w:tbl>
    <w:p w14:paraId="07F7876D" w14:textId="0D8D5655" w:rsidR="00D2001E" w:rsidRPr="00012AEA" w:rsidRDefault="00D2001E" w:rsidP="33331932">
      <w:pPr>
        <w:rPr>
          <w:vertAlign w:val="subscript"/>
        </w:rPr>
      </w:pPr>
    </w:p>
    <w:sectPr w:rsidR="00D2001E" w:rsidRPr="00012AEA">
      <w:headerReference w:type="default" r:id="rId16"/>
      <w:footerReference w:type="default" r:id="rId17"/>
      <w:headerReference w:type="first" r:id="rId18"/>
      <w:footerReference w:type="first" r:id="rId19"/>
      <w:type w:val="continuous"/>
      <w:pgSz w:w="12240" w:h="15840" w:code="1"/>
      <w:pgMar w:top="1152" w:right="1440" w:bottom="360" w:left="2261" w:header="216" w:footer="25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CAB86" w14:textId="77777777" w:rsidR="009943C9" w:rsidRDefault="009943C9">
      <w:r>
        <w:separator/>
      </w:r>
    </w:p>
  </w:endnote>
  <w:endnote w:type="continuationSeparator" w:id="0">
    <w:p w14:paraId="23A133BF" w14:textId="77777777" w:rsidR="009943C9" w:rsidRDefault="00994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ptialScript">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haloult_Cond">
    <w:altName w:val="Calibri"/>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45"/>
      <w:gridCol w:w="2845"/>
      <w:gridCol w:w="2845"/>
    </w:tblGrid>
    <w:tr w:rsidR="4ADD10F5" w14:paraId="1E4CA4AF" w14:textId="77777777" w:rsidTr="4ADD10F5">
      <w:trPr>
        <w:trHeight w:val="300"/>
      </w:trPr>
      <w:tc>
        <w:tcPr>
          <w:tcW w:w="2845" w:type="dxa"/>
        </w:tcPr>
        <w:p w14:paraId="4FA380D4" w14:textId="1A023E8B" w:rsidR="4ADD10F5" w:rsidRDefault="4ADD10F5" w:rsidP="4ADD10F5">
          <w:pPr>
            <w:pStyle w:val="En-tte"/>
            <w:ind w:left="-115"/>
          </w:pPr>
        </w:p>
      </w:tc>
      <w:tc>
        <w:tcPr>
          <w:tcW w:w="2845" w:type="dxa"/>
        </w:tcPr>
        <w:p w14:paraId="6C9179E0" w14:textId="7DB9D5C7" w:rsidR="4ADD10F5" w:rsidRDefault="4ADD10F5" w:rsidP="4ADD10F5">
          <w:pPr>
            <w:pStyle w:val="En-tte"/>
            <w:jc w:val="center"/>
          </w:pPr>
        </w:p>
      </w:tc>
      <w:tc>
        <w:tcPr>
          <w:tcW w:w="2845" w:type="dxa"/>
        </w:tcPr>
        <w:p w14:paraId="29F6F1C6" w14:textId="300D74CC" w:rsidR="4ADD10F5" w:rsidRDefault="4ADD10F5" w:rsidP="4ADD10F5">
          <w:pPr>
            <w:pStyle w:val="En-tte"/>
            <w:ind w:right="-115"/>
            <w:jc w:val="right"/>
          </w:pPr>
        </w:p>
      </w:tc>
    </w:tr>
  </w:tbl>
  <w:p w14:paraId="493E20AD" w14:textId="557DF9AE" w:rsidR="4ADD10F5" w:rsidRDefault="4ADD10F5" w:rsidP="4ADD10F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738" w:type="dxa"/>
      <w:tblBorders>
        <w:insideH w:val="single" w:sz="4" w:space="0" w:color="auto"/>
      </w:tblBorders>
      <w:tblLayout w:type="fixed"/>
      <w:tblCellMar>
        <w:left w:w="0" w:type="dxa"/>
        <w:right w:w="0" w:type="dxa"/>
      </w:tblCellMar>
      <w:tblLook w:val="0000" w:firstRow="0" w:lastRow="0" w:firstColumn="0" w:lastColumn="0" w:noHBand="0" w:noVBand="0"/>
    </w:tblPr>
    <w:tblGrid>
      <w:gridCol w:w="1786"/>
      <w:gridCol w:w="2112"/>
      <w:gridCol w:w="20"/>
      <w:gridCol w:w="2112"/>
      <w:gridCol w:w="2112"/>
      <w:gridCol w:w="270"/>
      <w:gridCol w:w="2492"/>
    </w:tblGrid>
    <w:tr w:rsidR="004E069D" w14:paraId="303DD018" w14:textId="77777777">
      <w:tc>
        <w:tcPr>
          <w:tcW w:w="1786" w:type="dxa"/>
        </w:tcPr>
        <w:p w14:paraId="5A85572E" w14:textId="77777777" w:rsidR="004E069D" w:rsidRDefault="004E069D">
          <w:pPr>
            <w:pStyle w:val="Pieddepage"/>
            <w:spacing w:line="18" w:lineRule="atLeast"/>
            <w:rPr>
              <w:rFonts w:ascii="Chaloult_Cond" w:hAnsi="Chaloult_Cond"/>
            </w:rPr>
          </w:pPr>
        </w:p>
      </w:tc>
      <w:tc>
        <w:tcPr>
          <w:tcW w:w="2112" w:type="dxa"/>
        </w:tcPr>
        <w:p w14:paraId="486E67A3" w14:textId="77777777" w:rsidR="004E069D" w:rsidRPr="003E0137" w:rsidRDefault="004E069D" w:rsidP="00D93D4C">
          <w:pPr>
            <w:pStyle w:val="Pieddepage"/>
            <w:spacing w:line="18" w:lineRule="atLeast"/>
            <w:rPr>
              <w:rFonts w:ascii="Chaloult_Cond" w:hAnsi="Chaloult_Cond"/>
              <w:sz w:val="14"/>
            </w:rPr>
          </w:pPr>
        </w:p>
      </w:tc>
      <w:tc>
        <w:tcPr>
          <w:tcW w:w="20" w:type="dxa"/>
        </w:tcPr>
        <w:p w14:paraId="4E8AAF95" w14:textId="77777777" w:rsidR="004E069D" w:rsidRDefault="004E069D">
          <w:pPr>
            <w:pStyle w:val="Pieddepage"/>
            <w:spacing w:line="18" w:lineRule="atLeast"/>
            <w:rPr>
              <w:rFonts w:ascii="Chaloult_Cond" w:hAnsi="Chaloult_Cond"/>
              <w:sz w:val="14"/>
            </w:rPr>
          </w:pPr>
        </w:p>
      </w:tc>
      <w:tc>
        <w:tcPr>
          <w:tcW w:w="2112" w:type="dxa"/>
        </w:tcPr>
        <w:p w14:paraId="397EB907" w14:textId="77777777" w:rsidR="004E069D" w:rsidRDefault="004E069D">
          <w:pPr>
            <w:pStyle w:val="Pieddepage"/>
            <w:spacing w:line="18" w:lineRule="atLeast"/>
            <w:rPr>
              <w:rFonts w:ascii="Chaloult_Cond" w:hAnsi="Chaloult_Cond"/>
              <w:sz w:val="14"/>
            </w:rPr>
          </w:pPr>
        </w:p>
      </w:tc>
      <w:tc>
        <w:tcPr>
          <w:tcW w:w="2112" w:type="dxa"/>
        </w:tcPr>
        <w:p w14:paraId="4D8D0979" w14:textId="77777777" w:rsidR="004E069D" w:rsidRDefault="004E069D">
          <w:pPr>
            <w:pStyle w:val="Pieddepage"/>
            <w:spacing w:line="18" w:lineRule="atLeast"/>
            <w:rPr>
              <w:rFonts w:ascii="Chaloult_Cond" w:hAnsi="Chaloult_Cond"/>
              <w:sz w:val="14"/>
            </w:rPr>
          </w:pPr>
        </w:p>
        <w:p w14:paraId="36B14F2F" w14:textId="77777777" w:rsidR="004E069D" w:rsidRDefault="004E069D">
          <w:pPr>
            <w:pStyle w:val="Pieddepage"/>
            <w:spacing w:line="18" w:lineRule="atLeast"/>
            <w:rPr>
              <w:rFonts w:ascii="Chaloult_Cond" w:hAnsi="Chaloult_Cond"/>
              <w:sz w:val="14"/>
            </w:rPr>
          </w:pPr>
        </w:p>
      </w:tc>
      <w:tc>
        <w:tcPr>
          <w:tcW w:w="270" w:type="dxa"/>
        </w:tcPr>
        <w:p w14:paraId="4B378AF3" w14:textId="77777777" w:rsidR="004E069D" w:rsidRDefault="004E069D">
          <w:pPr>
            <w:pStyle w:val="Pieddepage"/>
            <w:spacing w:line="18" w:lineRule="atLeast"/>
            <w:rPr>
              <w:rFonts w:ascii="Chaloult_Cond" w:hAnsi="Chaloult_Cond"/>
              <w:sz w:val="14"/>
            </w:rPr>
          </w:pPr>
        </w:p>
        <w:p w14:paraId="2CDA740E" w14:textId="77777777" w:rsidR="004E069D" w:rsidRDefault="004E069D">
          <w:pPr>
            <w:pStyle w:val="Pieddepage"/>
            <w:spacing w:line="18" w:lineRule="atLeast"/>
            <w:rPr>
              <w:rFonts w:ascii="Chaloult_Cond" w:hAnsi="Chaloult_Cond"/>
              <w:sz w:val="14"/>
            </w:rPr>
          </w:pPr>
        </w:p>
      </w:tc>
      <w:tc>
        <w:tcPr>
          <w:tcW w:w="2492" w:type="dxa"/>
        </w:tcPr>
        <w:p w14:paraId="53A30684" w14:textId="77777777" w:rsidR="004E069D" w:rsidRDefault="0039462F">
          <w:pPr>
            <w:pStyle w:val="Pieddepage"/>
            <w:spacing w:line="18" w:lineRule="atLeast"/>
            <w:rPr>
              <w:rFonts w:ascii="Chaloult_Cond" w:hAnsi="Chaloult_Cond"/>
              <w:sz w:val="14"/>
            </w:rPr>
          </w:pPr>
          <w:r>
            <w:rPr>
              <w:rFonts w:ascii="Chaloult_Cond" w:hAnsi="Chaloult_Cond"/>
              <w:sz w:val="14"/>
            </w:rPr>
            <w:softHyphen/>
          </w:r>
          <w:r>
            <w:rPr>
              <w:rFonts w:ascii="Chaloult_Cond" w:hAnsi="Chaloult_Cond"/>
              <w:sz w:val="14"/>
            </w:rPr>
            <w:softHyphen/>
          </w:r>
          <w:r>
            <w:rPr>
              <w:rFonts w:ascii="Chaloult_Cond" w:hAnsi="Chaloult_Cond"/>
              <w:sz w:val="14"/>
            </w:rPr>
            <w:softHyphen/>
          </w:r>
        </w:p>
      </w:tc>
    </w:tr>
  </w:tbl>
  <w:p w14:paraId="4E64EFE6" w14:textId="692D0F9D" w:rsidR="004E069D" w:rsidRDefault="004E069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EB339" w14:textId="77777777" w:rsidR="009943C9" w:rsidRDefault="009943C9">
      <w:r>
        <w:separator/>
      </w:r>
    </w:p>
  </w:footnote>
  <w:footnote w:type="continuationSeparator" w:id="0">
    <w:p w14:paraId="075A5A9C" w14:textId="77777777" w:rsidR="009943C9" w:rsidRDefault="00994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45"/>
      <w:gridCol w:w="2845"/>
      <w:gridCol w:w="2845"/>
    </w:tblGrid>
    <w:tr w:rsidR="4ADD10F5" w14:paraId="1FF18B3D" w14:textId="77777777" w:rsidTr="4ADD10F5">
      <w:trPr>
        <w:trHeight w:val="300"/>
      </w:trPr>
      <w:tc>
        <w:tcPr>
          <w:tcW w:w="2845" w:type="dxa"/>
        </w:tcPr>
        <w:p w14:paraId="54E75861" w14:textId="54826FC0" w:rsidR="4ADD10F5" w:rsidRDefault="4ADD10F5" w:rsidP="4ADD10F5">
          <w:pPr>
            <w:pStyle w:val="En-tte"/>
            <w:ind w:left="-115"/>
          </w:pPr>
        </w:p>
      </w:tc>
      <w:tc>
        <w:tcPr>
          <w:tcW w:w="2845" w:type="dxa"/>
        </w:tcPr>
        <w:p w14:paraId="1D2191AF" w14:textId="72891CEB" w:rsidR="4ADD10F5" w:rsidRDefault="4ADD10F5" w:rsidP="4ADD10F5">
          <w:pPr>
            <w:pStyle w:val="En-tte"/>
            <w:jc w:val="center"/>
          </w:pPr>
        </w:p>
      </w:tc>
      <w:tc>
        <w:tcPr>
          <w:tcW w:w="2845" w:type="dxa"/>
        </w:tcPr>
        <w:p w14:paraId="60C0A44F" w14:textId="101E7D0F" w:rsidR="4ADD10F5" w:rsidRDefault="4ADD10F5" w:rsidP="4ADD10F5">
          <w:pPr>
            <w:pStyle w:val="En-tte"/>
            <w:ind w:right="-115"/>
            <w:jc w:val="right"/>
          </w:pPr>
        </w:p>
      </w:tc>
    </w:tr>
  </w:tbl>
  <w:p w14:paraId="013ADBF0" w14:textId="4DB980B3" w:rsidR="4ADD10F5" w:rsidRDefault="4ADD10F5" w:rsidP="4ADD10F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678" w:type="dxa"/>
      <w:tblInd w:w="-1851" w:type="dxa"/>
      <w:tblLayout w:type="fixed"/>
      <w:tblCellMar>
        <w:left w:w="0" w:type="dxa"/>
        <w:right w:w="0" w:type="dxa"/>
      </w:tblCellMar>
      <w:tblLook w:val="0000" w:firstRow="0" w:lastRow="0" w:firstColumn="0" w:lastColumn="0" w:noHBand="0" w:noVBand="0"/>
    </w:tblPr>
    <w:tblGrid>
      <w:gridCol w:w="1265"/>
      <w:gridCol w:w="1902"/>
      <w:gridCol w:w="1944"/>
      <w:gridCol w:w="2567"/>
    </w:tblGrid>
    <w:tr w:rsidR="004E069D" w14:paraId="76C251A6" w14:textId="77777777" w:rsidTr="00FD1C47">
      <w:trPr>
        <w:trHeight w:hRule="exact" w:val="1593"/>
      </w:trPr>
      <w:tc>
        <w:tcPr>
          <w:tcW w:w="3167" w:type="dxa"/>
          <w:gridSpan w:val="2"/>
          <w:vAlign w:val="bottom"/>
        </w:tcPr>
        <w:p w14:paraId="7637EDA4" w14:textId="22C98429" w:rsidR="004E069D" w:rsidRDefault="33331932">
          <w:pPr>
            <w:pStyle w:val="En-tte"/>
          </w:pPr>
          <w:r>
            <w:t xml:space="preserve">    </w:t>
          </w:r>
          <w:r>
            <w:rPr>
              <w:noProof/>
            </w:rPr>
            <w:drawing>
              <wp:inline distT="0" distB="0" distL="0" distR="0" wp14:anchorId="7D75E9AD" wp14:editId="6B31D321">
                <wp:extent cx="1555326" cy="797434"/>
                <wp:effectExtent l="0" t="0" r="0" b="0"/>
                <wp:docPr id="2580546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54617" name="Picture 258054617"/>
                        <pic:cNvPicPr/>
                      </pic:nvPicPr>
                      <pic:blipFill>
                        <a:blip r:embed="rId1">
                          <a:extLst>
                            <a:ext uri="{28A0092B-C50C-407E-A947-70E740481C1C}">
                              <a14:useLocalDpi xmlns:a14="http://schemas.microsoft.com/office/drawing/2010/main"/>
                            </a:ext>
                          </a:extLst>
                        </a:blip>
                        <a:stretch>
                          <a:fillRect/>
                        </a:stretch>
                      </pic:blipFill>
                      <pic:spPr>
                        <a:xfrm>
                          <a:off x="0" y="0"/>
                          <a:ext cx="1555326" cy="797434"/>
                        </a:xfrm>
                        <a:prstGeom prst="rect">
                          <a:avLst/>
                        </a:prstGeom>
                      </pic:spPr>
                    </pic:pic>
                  </a:graphicData>
                </a:graphic>
              </wp:inline>
            </w:drawing>
          </w:r>
        </w:p>
      </w:tc>
      <w:tc>
        <w:tcPr>
          <w:tcW w:w="4511" w:type="dxa"/>
          <w:gridSpan w:val="2"/>
          <w:vAlign w:val="bottom"/>
        </w:tcPr>
        <w:p w14:paraId="5AA493AE" w14:textId="0276FAB6" w:rsidR="004E069D" w:rsidRDefault="004E069D" w:rsidP="3CA7C70B">
          <w:pPr>
            <w:pStyle w:val="En-tte"/>
            <w:tabs>
              <w:tab w:val="clear" w:pos="8640"/>
            </w:tabs>
            <w:jc w:val="right"/>
            <w:rPr>
              <w:rFonts w:ascii="Chaloult_Cond" w:hAnsi="Chaloult_Cond"/>
              <w:sz w:val="52"/>
              <w:szCs w:val="52"/>
            </w:rPr>
          </w:pPr>
        </w:p>
      </w:tc>
    </w:tr>
    <w:tr w:rsidR="004E069D" w14:paraId="72D5C11B" w14:textId="77777777" w:rsidTr="00FD1C47">
      <w:trPr>
        <w:gridAfter w:val="1"/>
        <w:wAfter w:w="2567" w:type="dxa"/>
        <w:trHeight w:val="330"/>
      </w:trPr>
      <w:tc>
        <w:tcPr>
          <w:tcW w:w="1265" w:type="dxa"/>
        </w:tcPr>
        <w:p w14:paraId="17C34C89" w14:textId="77777777" w:rsidR="004E069D" w:rsidRDefault="004E069D">
          <w:pPr>
            <w:pStyle w:val="En-tte"/>
          </w:pPr>
        </w:p>
      </w:tc>
      <w:tc>
        <w:tcPr>
          <w:tcW w:w="3846" w:type="dxa"/>
          <w:gridSpan w:val="2"/>
        </w:tcPr>
        <w:p w14:paraId="3A5BE7BB" w14:textId="77777777" w:rsidR="00D93D4C" w:rsidRPr="00D93D4C" w:rsidRDefault="00D93D4C" w:rsidP="00962B63">
          <w:pPr>
            <w:pStyle w:val="En-tte"/>
            <w:rPr>
              <w:rFonts w:ascii="Chaloult_Cond" w:hAnsi="Chaloult_Cond"/>
              <w:b/>
              <w:w w:val="110"/>
              <w:sz w:val="16"/>
            </w:rPr>
          </w:pPr>
        </w:p>
      </w:tc>
    </w:tr>
  </w:tbl>
  <w:p w14:paraId="0D5E104A" w14:textId="10EE816B" w:rsidR="004E069D" w:rsidRDefault="004E069D">
    <w:pPr>
      <w:pStyle w:val="En-tte"/>
    </w:pPr>
  </w:p>
</w:hdr>
</file>

<file path=word/intelligence2.xml><?xml version="1.0" encoding="utf-8"?>
<int2:intelligence xmlns:int2="http://schemas.microsoft.com/office/intelligence/2020/intelligence" xmlns:oel="http://schemas.microsoft.com/office/2019/extlst">
  <int2:observations>
    <int2:textHash int2:hashCode="h92iBBZknypqGw" int2:id="orjrI1q3">
      <int2:state int2:value="Rejected" int2:type="spell"/>
    </int2:textHash>
    <int2:textHash int2:hashCode="ykGQF9mFsHlMED" int2:id="dOdMM1M0">
      <int2:state int2:value="Rejected" int2:type="spell"/>
    </int2:textHash>
    <int2:textHash int2:hashCode="NPyLLXxgnspCCx" int2:id="wJZYkx7h">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1790F"/>
    <w:multiLevelType w:val="hybridMultilevel"/>
    <w:tmpl w:val="F54E6B3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E1855E3"/>
    <w:multiLevelType w:val="multilevel"/>
    <w:tmpl w:val="64A2F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F51DF4"/>
    <w:multiLevelType w:val="multilevel"/>
    <w:tmpl w:val="BB30C3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322146D0"/>
    <w:multiLevelType w:val="hybridMultilevel"/>
    <w:tmpl w:val="9E1AF75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446A6818"/>
    <w:multiLevelType w:val="hybridMultilevel"/>
    <w:tmpl w:val="38880E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6544175"/>
    <w:multiLevelType w:val="multilevel"/>
    <w:tmpl w:val="B94AD7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4AF55DBD"/>
    <w:multiLevelType w:val="multilevel"/>
    <w:tmpl w:val="DEACF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3822F1"/>
    <w:multiLevelType w:val="hybridMultilevel"/>
    <w:tmpl w:val="8DDEF7D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54810EAE"/>
    <w:multiLevelType w:val="multilevel"/>
    <w:tmpl w:val="9B00CC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5B5D3696"/>
    <w:multiLevelType w:val="multilevel"/>
    <w:tmpl w:val="BD0CEC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5F157094"/>
    <w:multiLevelType w:val="multilevel"/>
    <w:tmpl w:val="4E9AFA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4554FC4"/>
    <w:multiLevelType w:val="hybridMultilevel"/>
    <w:tmpl w:val="C504A858"/>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64973DD0"/>
    <w:multiLevelType w:val="hybridMultilevel"/>
    <w:tmpl w:val="3F922DD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6D9369E0"/>
    <w:multiLevelType w:val="hybridMultilevel"/>
    <w:tmpl w:val="7C3C7E30"/>
    <w:lvl w:ilvl="0" w:tplc="0C0C0001">
      <w:start w:val="1"/>
      <w:numFmt w:val="bullet"/>
      <w:lvlText w:val=""/>
      <w:lvlJc w:val="left"/>
      <w:pPr>
        <w:ind w:left="741" w:hanging="360"/>
      </w:pPr>
      <w:rPr>
        <w:rFonts w:ascii="Symbol" w:hAnsi="Symbol" w:hint="default"/>
      </w:rPr>
    </w:lvl>
    <w:lvl w:ilvl="1" w:tplc="0C0C0003">
      <w:start w:val="1"/>
      <w:numFmt w:val="bullet"/>
      <w:lvlText w:val="o"/>
      <w:lvlJc w:val="left"/>
      <w:pPr>
        <w:ind w:left="1461" w:hanging="360"/>
      </w:pPr>
      <w:rPr>
        <w:rFonts w:ascii="Courier New" w:hAnsi="Courier New" w:cs="Courier New" w:hint="default"/>
      </w:rPr>
    </w:lvl>
    <w:lvl w:ilvl="2" w:tplc="0C0C0005">
      <w:start w:val="1"/>
      <w:numFmt w:val="bullet"/>
      <w:lvlText w:val=""/>
      <w:lvlJc w:val="left"/>
      <w:pPr>
        <w:ind w:left="2181" w:hanging="360"/>
      </w:pPr>
      <w:rPr>
        <w:rFonts w:ascii="Wingdings" w:hAnsi="Wingdings" w:hint="default"/>
      </w:rPr>
    </w:lvl>
    <w:lvl w:ilvl="3" w:tplc="0C0C0001" w:tentative="1">
      <w:start w:val="1"/>
      <w:numFmt w:val="bullet"/>
      <w:lvlText w:val=""/>
      <w:lvlJc w:val="left"/>
      <w:pPr>
        <w:ind w:left="2901" w:hanging="360"/>
      </w:pPr>
      <w:rPr>
        <w:rFonts w:ascii="Symbol" w:hAnsi="Symbol" w:hint="default"/>
      </w:rPr>
    </w:lvl>
    <w:lvl w:ilvl="4" w:tplc="0C0C0003" w:tentative="1">
      <w:start w:val="1"/>
      <w:numFmt w:val="bullet"/>
      <w:lvlText w:val="o"/>
      <w:lvlJc w:val="left"/>
      <w:pPr>
        <w:ind w:left="3621" w:hanging="360"/>
      </w:pPr>
      <w:rPr>
        <w:rFonts w:ascii="Courier New" w:hAnsi="Courier New" w:cs="Courier New" w:hint="default"/>
      </w:rPr>
    </w:lvl>
    <w:lvl w:ilvl="5" w:tplc="0C0C0005" w:tentative="1">
      <w:start w:val="1"/>
      <w:numFmt w:val="bullet"/>
      <w:lvlText w:val=""/>
      <w:lvlJc w:val="left"/>
      <w:pPr>
        <w:ind w:left="4341" w:hanging="360"/>
      </w:pPr>
      <w:rPr>
        <w:rFonts w:ascii="Wingdings" w:hAnsi="Wingdings" w:hint="default"/>
      </w:rPr>
    </w:lvl>
    <w:lvl w:ilvl="6" w:tplc="0C0C0001" w:tentative="1">
      <w:start w:val="1"/>
      <w:numFmt w:val="bullet"/>
      <w:lvlText w:val=""/>
      <w:lvlJc w:val="left"/>
      <w:pPr>
        <w:ind w:left="5061" w:hanging="360"/>
      </w:pPr>
      <w:rPr>
        <w:rFonts w:ascii="Symbol" w:hAnsi="Symbol" w:hint="default"/>
      </w:rPr>
    </w:lvl>
    <w:lvl w:ilvl="7" w:tplc="0C0C0003" w:tentative="1">
      <w:start w:val="1"/>
      <w:numFmt w:val="bullet"/>
      <w:lvlText w:val="o"/>
      <w:lvlJc w:val="left"/>
      <w:pPr>
        <w:ind w:left="5781" w:hanging="360"/>
      </w:pPr>
      <w:rPr>
        <w:rFonts w:ascii="Courier New" w:hAnsi="Courier New" w:cs="Courier New" w:hint="default"/>
      </w:rPr>
    </w:lvl>
    <w:lvl w:ilvl="8" w:tplc="0C0C0005" w:tentative="1">
      <w:start w:val="1"/>
      <w:numFmt w:val="bullet"/>
      <w:lvlText w:val=""/>
      <w:lvlJc w:val="left"/>
      <w:pPr>
        <w:ind w:left="6501" w:hanging="360"/>
      </w:pPr>
      <w:rPr>
        <w:rFonts w:ascii="Wingdings" w:hAnsi="Wingdings" w:hint="default"/>
      </w:rPr>
    </w:lvl>
  </w:abstractNum>
  <w:abstractNum w:abstractNumId="14" w15:restartNumberingAfterBreak="0">
    <w:nsid w:val="7CEA7214"/>
    <w:multiLevelType w:val="hybridMultilevel"/>
    <w:tmpl w:val="72BAD760"/>
    <w:lvl w:ilvl="0" w:tplc="0C0C0003">
      <w:start w:val="1"/>
      <w:numFmt w:val="bullet"/>
      <w:lvlText w:val="o"/>
      <w:lvlJc w:val="left"/>
      <w:pPr>
        <w:ind w:left="1440" w:hanging="360"/>
      </w:pPr>
      <w:rPr>
        <w:rFonts w:ascii="Courier New" w:hAnsi="Courier New" w:cs="Courier New"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5" w15:restartNumberingAfterBreak="0">
    <w:nsid w:val="7E886F84"/>
    <w:multiLevelType w:val="multilevel"/>
    <w:tmpl w:val="DE5C30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687873990">
    <w:abstractNumId w:val="13"/>
  </w:num>
  <w:num w:numId="2" w16cid:durableId="1783110538">
    <w:abstractNumId w:val="3"/>
  </w:num>
  <w:num w:numId="3" w16cid:durableId="1416367300">
    <w:abstractNumId w:val="11"/>
  </w:num>
  <w:num w:numId="4" w16cid:durableId="1210530337">
    <w:abstractNumId w:val="7"/>
  </w:num>
  <w:num w:numId="5" w16cid:durableId="286006689">
    <w:abstractNumId w:val="12"/>
  </w:num>
  <w:num w:numId="6" w16cid:durableId="465322275">
    <w:abstractNumId w:val="0"/>
  </w:num>
  <w:num w:numId="7" w16cid:durableId="1395929994">
    <w:abstractNumId w:val="1"/>
  </w:num>
  <w:num w:numId="8" w16cid:durableId="2024897764">
    <w:abstractNumId w:val="6"/>
  </w:num>
  <w:num w:numId="9" w16cid:durableId="1255046340">
    <w:abstractNumId w:val="8"/>
  </w:num>
  <w:num w:numId="10" w16cid:durableId="1800486775">
    <w:abstractNumId w:val="10"/>
  </w:num>
  <w:num w:numId="11" w16cid:durableId="780688617">
    <w:abstractNumId w:val="15"/>
  </w:num>
  <w:num w:numId="12" w16cid:durableId="1908571769">
    <w:abstractNumId w:val="2"/>
  </w:num>
  <w:num w:numId="13" w16cid:durableId="542131411">
    <w:abstractNumId w:val="9"/>
  </w:num>
  <w:num w:numId="14" w16cid:durableId="1194655748">
    <w:abstractNumId w:val="5"/>
  </w:num>
  <w:num w:numId="15" w16cid:durableId="1752501661">
    <w:abstractNumId w:val="14"/>
  </w:num>
  <w:num w:numId="16" w16cid:durableId="58353759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AF0"/>
    <w:rsid w:val="00001167"/>
    <w:rsid w:val="0000147D"/>
    <w:rsid w:val="00001DED"/>
    <w:rsid w:val="000020FD"/>
    <w:rsid w:val="000041FF"/>
    <w:rsid w:val="0000564C"/>
    <w:rsid w:val="0000594E"/>
    <w:rsid w:val="00005FBF"/>
    <w:rsid w:val="00007F43"/>
    <w:rsid w:val="00011AD0"/>
    <w:rsid w:val="00011C67"/>
    <w:rsid w:val="00012AEA"/>
    <w:rsid w:val="0001361A"/>
    <w:rsid w:val="00015649"/>
    <w:rsid w:val="00016CD3"/>
    <w:rsid w:val="00017D28"/>
    <w:rsid w:val="000203B2"/>
    <w:rsid w:val="00020DC3"/>
    <w:rsid w:val="00021AB5"/>
    <w:rsid w:val="00022AB9"/>
    <w:rsid w:val="000231FD"/>
    <w:rsid w:val="00024017"/>
    <w:rsid w:val="000242DD"/>
    <w:rsid w:val="00024B06"/>
    <w:rsid w:val="0002534D"/>
    <w:rsid w:val="00025AF9"/>
    <w:rsid w:val="00026084"/>
    <w:rsid w:val="00030240"/>
    <w:rsid w:val="00031841"/>
    <w:rsid w:val="0003280A"/>
    <w:rsid w:val="00033620"/>
    <w:rsid w:val="0003428A"/>
    <w:rsid w:val="00034746"/>
    <w:rsid w:val="00034F12"/>
    <w:rsid w:val="00035660"/>
    <w:rsid w:val="00035F8C"/>
    <w:rsid w:val="00036501"/>
    <w:rsid w:val="00036C5E"/>
    <w:rsid w:val="0004245E"/>
    <w:rsid w:val="00045F44"/>
    <w:rsid w:val="000514F5"/>
    <w:rsid w:val="00052D8F"/>
    <w:rsid w:val="000558DB"/>
    <w:rsid w:val="00055A34"/>
    <w:rsid w:val="00055B3C"/>
    <w:rsid w:val="00057318"/>
    <w:rsid w:val="000576A0"/>
    <w:rsid w:val="0005790F"/>
    <w:rsid w:val="000631CB"/>
    <w:rsid w:val="00063882"/>
    <w:rsid w:val="00064D04"/>
    <w:rsid w:val="00065060"/>
    <w:rsid w:val="00065B66"/>
    <w:rsid w:val="00066B0C"/>
    <w:rsid w:val="00070657"/>
    <w:rsid w:val="0007305A"/>
    <w:rsid w:val="0007465B"/>
    <w:rsid w:val="000747B4"/>
    <w:rsid w:val="00075EFE"/>
    <w:rsid w:val="00077584"/>
    <w:rsid w:val="0008129F"/>
    <w:rsid w:val="00083D79"/>
    <w:rsid w:val="00085248"/>
    <w:rsid w:val="00085B95"/>
    <w:rsid w:val="00086DE0"/>
    <w:rsid w:val="00086FD8"/>
    <w:rsid w:val="0009088A"/>
    <w:rsid w:val="0009233B"/>
    <w:rsid w:val="00093B6D"/>
    <w:rsid w:val="000948F5"/>
    <w:rsid w:val="00096ABA"/>
    <w:rsid w:val="000973A3"/>
    <w:rsid w:val="00097546"/>
    <w:rsid w:val="000A06B6"/>
    <w:rsid w:val="000A0F24"/>
    <w:rsid w:val="000A1169"/>
    <w:rsid w:val="000A17BF"/>
    <w:rsid w:val="000A2913"/>
    <w:rsid w:val="000A330F"/>
    <w:rsid w:val="000A478C"/>
    <w:rsid w:val="000A64F6"/>
    <w:rsid w:val="000A66C0"/>
    <w:rsid w:val="000A7678"/>
    <w:rsid w:val="000B014E"/>
    <w:rsid w:val="000B173E"/>
    <w:rsid w:val="000B1B13"/>
    <w:rsid w:val="000B20EC"/>
    <w:rsid w:val="000B341C"/>
    <w:rsid w:val="000B4B97"/>
    <w:rsid w:val="000B6DBC"/>
    <w:rsid w:val="000B7B5B"/>
    <w:rsid w:val="000C0CF5"/>
    <w:rsid w:val="000C0D8F"/>
    <w:rsid w:val="000C2089"/>
    <w:rsid w:val="000C24A7"/>
    <w:rsid w:val="000C3EEC"/>
    <w:rsid w:val="000C484D"/>
    <w:rsid w:val="000C5641"/>
    <w:rsid w:val="000C74C8"/>
    <w:rsid w:val="000D0B6F"/>
    <w:rsid w:val="000D1683"/>
    <w:rsid w:val="000D348B"/>
    <w:rsid w:val="000D5D7B"/>
    <w:rsid w:val="000D633E"/>
    <w:rsid w:val="000D7BBF"/>
    <w:rsid w:val="000D7E4E"/>
    <w:rsid w:val="000E13C9"/>
    <w:rsid w:val="000E1D1B"/>
    <w:rsid w:val="000E2528"/>
    <w:rsid w:val="000E45D0"/>
    <w:rsid w:val="000E4790"/>
    <w:rsid w:val="000E5391"/>
    <w:rsid w:val="000E6623"/>
    <w:rsid w:val="000E75EE"/>
    <w:rsid w:val="000F15DC"/>
    <w:rsid w:val="000F2C2A"/>
    <w:rsid w:val="000F3345"/>
    <w:rsid w:val="000F38B5"/>
    <w:rsid w:val="000F45CA"/>
    <w:rsid w:val="000F4C23"/>
    <w:rsid w:val="000F58D0"/>
    <w:rsid w:val="000F5F8F"/>
    <w:rsid w:val="000F71CB"/>
    <w:rsid w:val="00100516"/>
    <w:rsid w:val="00106E84"/>
    <w:rsid w:val="00107574"/>
    <w:rsid w:val="00107862"/>
    <w:rsid w:val="00111223"/>
    <w:rsid w:val="00112AF8"/>
    <w:rsid w:val="00113545"/>
    <w:rsid w:val="00114B1A"/>
    <w:rsid w:val="00115C8C"/>
    <w:rsid w:val="00117D6C"/>
    <w:rsid w:val="00117E9B"/>
    <w:rsid w:val="001201FC"/>
    <w:rsid w:val="00120E0F"/>
    <w:rsid w:val="0012182B"/>
    <w:rsid w:val="00123A8D"/>
    <w:rsid w:val="001246FA"/>
    <w:rsid w:val="00125057"/>
    <w:rsid w:val="00125782"/>
    <w:rsid w:val="001305EF"/>
    <w:rsid w:val="00130A02"/>
    <w:rsid w:val="001316C6"/>
    <w:rsid w:val="001319C9"/>
    <w:rsid w:val="001350F4"/>
    <w:rsid w:val="001353A0"/>
    <w:rsid w:val="001372EB"/>
    <w:rsid w:val="001376A8"/>
    <w:rsid w:val="00140248"/>
    <w:rsid w:val="001411EA"/>
    <w:rsid w:val="001412E8"/>
    <w:rsid w:val="00141327"/>
    <w:rsid w:val="001431B4"/>
    <w:rsid w:val="001432BA"/>
    <w:rsid w:val="00143987"/>
    <w:rsid w:val="00143E2B"/>
    <w:rsid w:val="00144325"/>
    <w:rsid w:val="0014669F"/>
    <w:rsid w:val="00147718"/>
    <w:rsid w:val="001500BF"/>
    <w:rsid w:val="0015030B"/>
    <w:rsid w:val="0015096E"/>
    <w:rsid w:val="00151994"/>
    <w:rsid w:val="00151F05"/>
    <w:rsid w:val="001524D6"/>
    <w:rsid w:val="00152C67"/>
    <w:rsid w:val="00153AD0"/>
    <w:rsid w:val="00154327"/>
    <w:rsid w:val="0015469A"/>
    <w:rsid w:val="00154C38"/>
    <w:rsid w:val="00156A67"/>
    <w:rsid w:val="00156EB3"/>
    <w:rsid w:val="00157E5E"/>
    <w:rsid w:val="00160E96"/>
    <w:rsid w:val="00165E6B"/>
    <w:rsid w:val="00166013"/>
    <w:rsid w:val="00166968"/>
    <w:rsid w:val="00170F83"/>
    <w:rsid w:val="001710F9"/>
    <w:rsid w:val="00172D55"/>
    <w:rsid w:val="00173000"/>
    <w:rsid w:val="00174081"/>
    <w:rsid w:val="001744B3"/>
    <w:rsid w:val="00174664"/>
    <w:rsid w:val="0017507C"/>
    <w:rsid w:val="0017544B"/>
    <w:rsid w:val="00175B7E"/>
    <w:rsid w:val="001775C2"/>
    <w:rsid w:val="0017794B"/>
    <w:rsid w:val="00177D76"/>
    <w:rsid w:val="00180672"/>
    <w:rsid w:val="0018210C"/>
    <w:rsid w:val="0018444E"/>
    <w:rsid w:val="0018455A"/>
    <w:rsid w:val="00184C0B"/>
    <w:rsid w:val="00186DA6"/>
    <w:rsid w:val="001872B1"/>
    <w:rsid w:val="001879F8"/>
    <w:rsid w:val="00191159"/>
    <w:rsid w:val="0019144F"/>
    <w:rsid w:val="00193C66"/>
    <w:rsid w:val="00193F52"/>
    <w:rsid w:val="00193FCC"/>
    <w:rsid w:val="00194011"/>
    <w:rsid w:val="00196CD4"/>
    <w:rsid w:val="00196DAB"/>
    <w:rsid w:val="001A02CE"/>
    <w:rsid w:val="001A0398"/>
    <w:rsid w:val="001A08AA"/>
    <w:rsid w:val="001A41B3"/>
    <w:rsid w:val="001A4F00"/>
    <w:rsid w:val="001A5194"/>
    <w:rsid w:val="001A547C"/>
    <w:rsid w:val="001A54E3"/>
    <w:rsid w:val="001A57C4"/>
    <w:rsid w:val="001A5F87"/>
    <w:rsid w:val="001B3B3B"/>
    <w:rsid w:val="001B54C2"/>
    <w:rsid w:val="001B5DF1"/>
    <w:rsid w:val="001B60C7"/>
    <w:rsid w:val="001C06E5"/>
    <w:rsid w:val="001C0CB5"/>
    <w:rsid w:val="001C28A5"/>
    <w:rsid w:val="001C2A2A"/>
    <w:rsid w:val="001C2D43"/>
    <w:rsid w:val="001C3238"/>
    <w:rsid w:val="001C38A0"/>
    <w:rsid w:val="001C7CDC"/>
    <w:rsid w:val="001D042D"/>
    <w:rsid w:val="001D07AC"/>
    <w:rsid w:val="001D0994"/>
    <w:rsid w:val="001D2AD2"/>
    <w:rsid w:val="001D38A6"/>
    <w:rsid w:val="001D3A13"/>
    <w:rsid w:val="001D3EBC"/>
    <w:rsid w:val="001D4CB4"/>
    <w:rsid w:val="001D54AD"/>
    <w:rsid w:val="001D644A"/>
    <w:rsid w:val="001D776A"/>
    <w:rsid w:val="001E069E"/>
    <w:rsid w:val="001E18EE"/>
    <w:rsid w:val="001E25E1"/>
    <w:rsid w:val="001E2D47"/>
    <w:rsid w:val="001E3C49"/>
    <w:rsid w:val="001E45D4"/>
    <w:rsid w:val="001E4B23"/>
    <w:rsid w:val="001E7CE1"/>
    <w:rsid w:val="001F0BE2"/>
    <w:rsid w:val="001F1767"/>
    <w:rsid w:val="001F238F"/>
    <w:rsid w:val="001F29B5"/>
    <w:rsid w:val="001F35C1"/>
    <w:rsid w:val="001F4F98"/>
    <w:rsid w:val="001F650F"/>
    <w:rsid w:val="001F6D63"/>
    <w:rsid w:val="001F79C4"/>
    <w:rsid w:val="001F7E24"/>
    <w:rsid w:val="00201598"/>
    <w:rsid w:val="00204198"/>
    <w:rsid w:val="00204308"/>
    <w:rsid w:val="0020440F"/>
    <w:rsid w:val="00204865"/>
    <w:rsid w:val="00205550"/>
    <w:rsid w:val="00207402"/>
    <w:rsid w:val="00207434"/>
    <w:rsid w:val="002102ED"/>
    <w:rsid w:val="0021146D"/>
    <w:rsid w:val="00212383"/>
    <w:rsid w:val="00214D39"/>
    <w:rsid w:val="0021569C"/>
    <w:rsid w:val="00217A4B"/>
    <w:rsid w:val="00217D55"/>
    <w:rsid w:val="002209C7"/>
    <w:rsid w:val="002231B2"/>
    <w:rsid w:val="00225D12"/>
    <w:rsid w:val="00225E1E"/>
    <w:rsid w:val="00225F81"/>
    <w:rsid w:val="00226069"/>
    <w:rsid w:val="0023142F"/>
    <w:rsid w:val="002320DF"/>
    <w:rsid w:val="00232A68"/>
    <w:rsid w:val="0023422E"/>
    <w:rsid w:val="002352B4"/>
    <w:rsid w:val="00235DDF"/>
    <w:rsid w:val="0023687B"/>
    <w:rsid w:val="00240E52"/>
    <w:rsid w:val="00241047"/>
    <w:rsid w:val="0024121F"/>
    <w:rsid w:val="00241723"/>
    <w:rsid w:val="00241732"/>
    <w:rsid w:val="00245DEF"/>
    <w:rsid w:val="00246E1E"/>
    <w:rsid w:val="00247CC7"/>
    <w:rsid w:val="00250DE8"/>
    <w:rsid w:val="00251DFA"/>
    <w:rsid w:val="002542A9"/>
    <w:rsid w:val="00254441"/>
    <w:rsid w:val="002549AA"/>
    <w:rsid w:val="002607B0"/>
    <w:rsid w:val="0026430A"/>
    <w:rsid w:val="002650A4"/>
    <w:rsid w:val="00266753"/>
    <w:rsid w:val="00266800"/>
    <w:rsid w:val="00267D67"/>
    <w:rsid w:val="0027125D"/>
    <w:rsid w:val="00272CC6"/>
    <w:rsid w:val="00273835"/>
    <w:rsid w:val="00273A7C"/>
    <w:rsid w:val="00274384"/>
    <w:rsid w:val="00275715"/>
    <w:rsid w:val="00276C99"/>
    <w:rsid w:val="00277568"/>
    <w:rsid w:val="002779F9"/>
    <w:rsid w:val="00280AF0"/>
    <w:rsid w:val="00280FD4"/>
    <w:rsid w:val="00281F33"/>
    <w:rsid w:val="00282559"/>
    <w:rsid w:val="0028260E"/>
    <w:rsid w:val="002826B5"/>
    <w:rsid w:val="00286D31"/>
    <w:rsid w:val="00287379"/>
    <w:rsid w:val="002909AD"/>
    <w:rsid w:val="00290C47"/>
    <w:rsid w:val="00291896"/>
    <w:rsid w:val="00293D39"/>
    <w:rsid w:val="00295354"/>
    <w:rsid w:val="00295964"/>
    <w:rsid w:val="002A05B1"/>
    <w:rsid w:val="002A3000"/>
    <w:rsid w:val="002A350B"/>
    <w:rsid w:val="002A3A45"/>
    <w:rsid w:val="002A4CAB"/>
    <w:rsid w:val="002A5568"/>
    <w:rsid w:val="002A5677"/>
    <w:rsid w:val="002A5CAF"/>
    <w:rsid w:val="002A647D"/>
    <w:rsid w:val="002B05C7"/>
    <w:rsid w:val="002B1077"/>
    <w:rsid w:val="002B12C8"/>
    <w:rsid w:val="002B3F5D"/>
    <w:rsid w:val="002B492B"/>
    <w:rsid w:val="002B69EB"/>
    <w:rsid w:val="002B7DB8"/>
    <w:rsid w:val="002C0BC4"/>
    <w:rsid w:val="002C1244"/>
    <w:rsid w:val="002C1F3E"/>
    <w:rsid w:val="002C2BB2"/>
    <w:rsid w:val="002C2FB6"/>
    <w:rsid w:val="002D0ADD"/>
    <w:rsid w:val="002D1879"/>
    <w:rsid w:val="002D2A33"/>
    <w:rsid w:val="002D30A8"/>
    <w:rsid w:val="002D5092"/>
    <w:rsid w:val="002D5CBB"/>
    <w:rsid w:val="002D60BE"/>
    <w:rsid w:val="002D6517"/>
    <w:rsid w:val="002D6D31"/>
    <w:rsid w:val="002E1000"/>
    <w:rsid w:val="002E1093"/>
    <w:rsid w:val="002E1BE0"/>
    <w:rsid w:val="002E336D"/>
    <w:rsid w:val="002E3393"/>
    <w:rsid w:val="002E371C"/>
    <w:rsid w:val="002E490F"/>
    <w:rsid w:val="002E54A1"/>
    <w:rsid w:val="002E59FF"/>
    <w:rsid w:val="002E6BCD"/>
    <w:rsid w:val="002E6D5A"/>
    <w:rsid w:val="002E717B"/>
    <w:rsid w:val="002E7AC7"/>
    <w:rsid w:val="002F0B6E"/>
    <w:rsid w:val="002F0EC0"/>
    <w:rsid w:val="002F2C0B"/>
    <w:rsid w:val="002F3938"/>
    <w:rsid w:val="002F524D"/>
    <w:rsid w:val="002F5538"/>
    <w:rsid w:val="002F5AD8"/>
    <w:rsid w:val="002F6B27"/>
    <w:rsid w:val="002F7168"/>
    <w:rsid w:val="002F7CA7"/>
    <w:rsid w:val="00303CBB"/>
    <w:rsid w:val="0030497E"/>
    <w:rsid w:val="00304B8F"/>
    <w:rsid w:val="00306D81"/>
    <w:rsid w:val="0030766E"/>
    <w:rsid w:val="00310329"/>
    <w:rsid w:val="00311B87"/>
    <w:rsid w:val="00312C49"/>
    <w:rsid w:val="00312D59"/>
    <w:rsid w:val="0031306D"/>
    <w:rsid w:val="00313871"/>
    <w:rsid w:val="0031496C"/>
    <w:rsid w:val="00316B20"/>
    <w:rsid w:val="003173B0"/>
    <w:rsid w:val="00320A22"/>
    <w:rsid w:val="003211C6"/>
    <w:rsid w:val="003222A6"/>
    <w:rsid w:val="00325957"/>
    <w:rsid w:val="00325B28"/>
    <w:rsid w:val="00326C96"/>
    <w:rsid w:val="00327566"/>
    <w:rsid w:val="003310D0"/>
    <w:rsid w:val="0033184F"/>
    <w:rsid w:val="00332B6C"/>
    <w:rsid w:val="003352C4"/>
    <w:rsid w:val="00335F00"/>
    <w:rsid w:val="003360F4"/>
    <w:rsid w:val="00337F7C"/>
    <w:rsid w:val="003404FF"/>
    <w:rsid w:val="00340F80"/>
    <w:rsid w:val="00342D86"/>
    <w:rsid w:val="00343AFF"/>
    <w:rsid w:val="0034689B"/>
    <w:rsid w:val="00346A22"/>
    <w:rsid w:val="0034791B"/>
    <w:rsid w:val="00350721"/>
    <w:rsid w:val="0035120A"/>
    <w:rsid w:val="0035122F"/>
    <w:rsid w:val="00356288"/>
    <w:rsid w:val="00356F75"/>
    <w:rsid w:val="00357196"/>
    <w:rsid w:val="00360A6F"/>
    <w:rsid w:val="003611D9"/>
    <w:rsid w:val="00361C12"/>
    <w:rsid w:val="00362BC9"/>
    <w:rsid w:val="003658B7"/>
    <w:rsid w:val="0036641F"/>
    <w:rsid w:val="00366D56"/>
    <w:rsid w:val="00366EAD"/>
    <w:rsid w:val="00367770"/>
    <w:rsid w:val="0037097D"/>
    <w:rsid w:val="0037231F"/>
    <w:rsid w:val="00372D9D"/>
    <w:rsid w:val="00372ECE"/>
    <w:rsid w:val="00372F05"/>
    <w:rsid w:val="00374069"/>
    <w:rsid w:val="00374E12"/>
    <w:rsid w:val="00375BBD"/>
    <w:rsid w:val="00375BC0"/>
    <w:rsid w:val="0038002A"/>
    <w:rsid w:val="003807D5"/>
    <w:rsid w:val="003809A0"/>
    <w:rsid w:val="00393007"/>
    <w:rsid w:val="0039462F"/>
    <w:rsid w:val="00395131"/>
    <w:rsid w:val="003A16F3"/>
    <w:rsid w:val="003A28E2"/>
    <w:rsid w:val="003A2E19"/>
    <w:rsid w:val="003A527A"/>
    <w:rsid w:val="003A7DF6"/>
    <w:rsid w:val="003A7E26"/>
    <w:rsid w:val="003B49A6"/>
    <w:rsid w:val="003B79D4"/>
    <w:rsid w:val="003B7B34"/>
    <w:rsid w:val="003C08EE"/>
    <w:rsid w:val="003C0FC3"/>
    <w:rsid w:val="003C118E"/>
    <w:rsid w:val="003C13CA"/>
    <w:rsid w:val="003C1D15"/>
    <w:rsid w:val="003C2540"/>
    <w:rsid w:val="003C3341"/>
    <w:rsid w:val="003C3348"/>
    <w:rsid w:val="003C54EF"/>
    <w:rsid w:val="003C5CA0"/>
    <w:rsid w:val="003C6900"/>
    <w:rsid w:val="003C79FF"/>
    <w:rsid w:val="003D208F"/>
    <w:rsid w:val="003D3F4F"/>
    <w:rsid w:val="003D6AEC"/>
    <w:rsid w:val="003D7690"/>
    <w:rsid w:val="003E0137"/>
    <w:rsid w:val="003E2967"/>
    <w:rsid w:val="003E3511"/>
    <w:rsid w:val="003E38E5"/>
    <w:rsid w:val="003E4518"/>
    <w:rsid w:val="003E7BC7"/>
    <w:rsid w:val="003E7EEB"/>
    <w:rsid w:val="003E7F79"/>
    <w:rsid w:val="003F0829"/>
    <w:rsid w:val="003F0EC4"/>
    <w:rsid w:val="003F15B8"/>
    <w:rsid w:val="003F1BF3"/>
    <w:rsid w:val="003F1EE1"/>
    <w:rsid w:val="003F24C7"/>
    <w:rsid w:val="003F2B72"/>
    <w:rsid w:val="003F3A27"/>
    <w:rsid w:val="003F3CCD"/>
    <w:rsid w:val="003F562D"/>
    <w:rsid w:val="003F6ACF"/>
    <w:rsid w:val="003F70CF"/>
    <w:rsid w:val="003F72BF"/>
    <w:rsid w:val="003F7894"/>
    <w:rsid w:val="003F7897"/>
    <w:rsid w:val="00400B2D"/>
    <w:rsid w:val="00401DEF"/>
    <w:rsid w:val="00402AA6"/>
    <w:rsid w:val="00403E12"/>
    <w:rsid w:val="004078F8"/>
    <w:rsid w:val="00412490"/>
    <w:rsid w:val="0041263E"/>
    <w:rsid w:val="00412794"/>
    <w:rsid w:val="00412AE0"/>
    <w:rsid w:val="00414080"/>
    <w:rsid w:val="004156B4"/>
    <w:rsid w:val="0041661D"/>
    <w:rsid w:val="004167DD"/>
    <w:rsid w:val="00416D3D"/>
    <w:rsid w:val="004172E7"/>
    <w:rsid w:val="00417658"/>
    <w:rsid w:val="00417FE9"/>
    <w:rsid w:val="00420B07"/>
    <w:rsid w:val="004212C7"/>
    <w:rsid w:val="00422519"/>
    <w:rsid w:val="0042278A"/>
    <w:rsid w:val="00422B39"/>
    <w:rsid w:val="00423468"/>
    <w:rsid w:val="00423ADE"/>
    <w:rsid w:val="00423B2E"/>
    <w:rsid w:val="00424D41"/>
    <w:rsid w:val="0042609F"/>
    <w:rsid w:val="00426542"/>
    <w:rsid w:val="00427281"/>
    <w:rsid w:val="00432DBD"/>
    <w:rsid w:val="00433F2B"/>
    <w:rsid w:val="00434872"/>
    <w:rsid w:val="00434B1E"/>
    <w:rsid w:val="00436EFE"/>
    <w:rsid w:val="00436F23"/>
    <w:rsid w:val="00437193"/>
    <w:rsid w:val="0043734D"/>
    <w:rsid w:val="004375AB"/>
    <w:rsid w:val="0044116E"/>
    <w:rsid w:val="00441A3B"/>
    <w:rsid w:val="00441E3F"/>
    <w:rsid w:val="00442924"/>
    <w:rsid w:val="00442A4F"/>
    <w:rsid w:val="004440A6"/>
    <w:rsid w:val="004447C5"/>
    <w:rsid w:val="00444CFB"/>
    <w:rsid w:val="0044544D"/>
    <w:rsid w:val="00445E0F"/>
    <w:rsid w:val="00447DE9"/>
    <w:rsid w:val="0045109D"/>
    <w:rsid w:val="00451702"/>
    <w:rsid w:val="00451CFD"/>
    <w:rsid w:val="00453C5A"/>
    <w:rsid w:val="00454490"/>
    <w:rsid w:val="00454658"/>
    <w:rsid w:val="00462FA2"/>
    <w:rsid w:val="00465D14"/>
    <w:rsid w:val="00467859"/>
    <w:rsid w:val="00467C0F"/>
    <w:rsid w:val="00474FAB"/>
    <w:rsid w:val="00475A7C"/>
    <w:rsid w:val="004765E1"/>
    <w:rsid w:val="00477565"/>
    <w:rsid w:val="00481552"/>
    <w:rsid w:val="0048178D"/>
    <w:rsid w:val="004826C9"/>
    <w:rsid w:val="004831FA"/>
    <w:rsid w:val="00483A66"/>
    <w:rsid w:val="004848CD"/>
    <w:rsid w:val="004851F5"/>
    <w:rsid w:val="0048706C"/>
    <w:rsid w:val="00487CB4"/>
    <w:rsid w:val="0049165F"/>
    <w:rsid w:val="00492765"/>
    <w:rsid w:val="0049383B"/>
    <w:rsid w:val="00493908"/>
    <w:rsid w:val="004947D7"/>
    <w:rsid w:val="00494EB6"/>
    <w:rsid w:val="00495292"/>
    <w:rsid w:val="00496710"/>
    <w:rsid w:val="004967E0"/>
    <w:rsid w:val="00497E01"/>
    <w:rsid w:val="004A033E"/>
    <w:rsid w:val="004A0C43"/>
    <w:rsid w:val="004A2919"/>
    <w:rsid w:val="004A3020"/>
    <w:rsid w:val="004A30C8"/>
    <w:rsid w:val="004A3866"/>
    <w:rsid w:val="004A4341"/>
    <w:rsid w:val="004A4E59"/>
    <w:rsid w:val="004A7DC7"/>
    <w:rsid w:val="004B25AF"/>
    <w:rsid w:val="004B34B1"/>
    <w:rsid w:val="004B3739"/>
    <w:rsid w:val="004B6ACD"/>
    <w:rsid w:val="004B6F7A"/>
    <w:rsid w:val="004B7BF5"/>
    <w:rsid w:val="004C44A9"/>
    <w:rsid w:val="004C4A0D"/>
    <w:rsid w:val="004C4FE3"/>
    <w:rsid w:val="004C56D2"/>
    <w:rsid w:val="004C69DC"/>
    <w:rsid w:val="004D0174"/>
    <w:rsid w:val="004D0879"/>
    <w:rsid w:val="004D22CC"/>
    <w:rsid w:val="004D4355"/>
    <w:rsid w:val="004D449E"/>
    <w:rsid w:val="004D4A61"/>
    <w:rsid w:val="004D7566"/>
    <w:rsid w:val="004D7C58"/>
    <w:rsid w:val="004E069D"/>
    <w:rsid w:val="004E0979"/>
    <w:rsid w:val="004E0B37"/>
    <w:rsid w:val="004E13FC"/>
    <w:rsid w:val="004E198A"/>
    <w:rsid w:val="004E1CF8"/>
    <w:rsid w:val="004E240D"/>
    <w:rsid w:val="004E2A6E"/>
    <w:rsid w:val="004E3054"/>
    <w:rsid w:val="004E6263"/>
    <w:rsid w:val="004E6F30"/>
    <w:rsid w:val="004E7AFF"/>
    <w:rsid w:val="004F00B2"/>
    <w:rsid w:val="004F0483"/>
    <w:rsid w:val="004F080A"/>
    <w:rsid w:val="004F2E66"/>
    <w:rsid w:val="004F3C90"/>
    <w:rsid w:val="004F4FB4"/>
    <w:rsid w:val="004F6670"/>
    <w:rsid w:val="004F70D9"/>
    <w:rsid w:val="004F7839"/>
    <w:rsid w:val="004F7A67"/>
    <w:rsid w:val="00506E06"/>
    <w:rsid w:val="005078BE"/>
    <w:rsid w:val="00507B97"/>
    <w:rsid w:val="00507E09"/>
    <w:rsid w:val="005101C1"/>
    <w:rsid w:val="00511C8E"/>
    <w:rsid w:val="00513596"/>
    <w:rsid w:val="00515D11"/>
    <w:rsid w:val="00516C9F"/>
    <w:rsid w:val="0051737E"/>
    <w:rsid w:val="00520298"/>
    <w:rsid w:val="00520599"/>
    <w:rsid w:val="00521383"/>
    <w:rsid w:val="00521D06"/>
    <w:rsid w:val="005239E0"/>
    <w:rsid w:val="00524535"/>
    <w:rsid w:val="00524834"/>
    <w:rsid w:val="0052613C"/>
    <w:rsid w:val="00527318"/>
    <w:rsid w:val="00531682"/>
    <w:rsid w:val="005324B5"/>
    <w:rsid w:val="00532899"/>
    <w:rsid w:val="00533582"/>
    <w:rsid w:val="00533EFA"/>
    <w:rsid w:val="0053509E"/>
    <w:rsid w:val="00536832"/>
    <w:rsid w:val="00536DD7"/>
    <w:rsid w:val="00537926"/>
    <w:rsid w:val="00537F45"/>
    <w:rsid w:val="00540924"/>
    <w:rsid w:val="00541DD2"/>
    <w:rsid w:val="005422F8"/>
    <w:rsid w:val="00547AC8"/>
    <w:rsid w:val="0055148F"/>
    <w:rsid w:val="00552E80"/>
    <w:rsid w:val="00553754"/>
    <w:rsid w:val="005548A9"/>
    <w:rsid w:val="00556283"/>
    <w:rsid w:val="005565EB"/>
    <w:rsid w:val="00557330"/>
    <w:rsid w:val="0056233D"/>
    <w:rsid w:val="00563724"/>
    <w:rsid w:val="00564153"/>
    <w:rsid w:val="00564EDF"/>
    <w:rsid w:val="00566C78"/>
    <w:rsid w:val="00570748"/>
    <w:rsid w:val="005746CA"/>
    <w:rsid w:val="00574FE5"/>
    <w:rsid w:val="005752E9"/>
    <w:rsid w:val="005757F4"/>
    <w:rsid w:val="00575BE1"/>
    <w:rsid w:val="005779CE"/>
    <w:rsid w:val="005801D3"/>
    <w:rsid w:val="00580341"/>
    <w:rsid w:val="00581605"/>
    <w:rsid w:val="00581777"/>
    <w:rsid w:val="00581D96"/>
    <w:rsid w:val="00583933"/>
    <w:rsid w:val="00584E21"/>
    <w:rsid w:val="00585AD6"/>
    <w:rsid w:val="0058698D"/>
    <w:rsid w:val="00587E3D"/>
    <w:rsid w:val="00590612"/>
    <w:rsid w:val="00590B6A"/>
    <w:rsid w:val="0059482E"/>
    <w:rsid w:val="005951C5"/>
    <w:rsid w:val="005954CA"/>
    <w:rsid w:val="00595673"/>
    <w:rsid w:val="00596F41"/>
    <w:rsid w:val="005971B6"/>
    <w:rsid w:val="00597F16"/>
    <w:rsid w:val="005A0036"/>
    <w:rsid w:val="005A05E2"/>
    <w:rsid w:val="005A1045"/>
    <w:rsid w:val="005A1A08"/>
    <w:rsid w:val="005A1A22"/>
    <w:rsid w:val="005A1E45"/>
    <w:rsid w:val="005A2A8C"/>
    <w:rsid w:val="005A2E87"/>
    <w:rsid w:val="005A4282"/>
    <w:rsid w:val="005A599A"/>
    <w:rsid w:val="005A5C60"/>
    <w:rsid w:val="005A5E61"/>
    <w:rsid w:val="005A68D5"/>
    <w:rsid w:val="005B0838"/>
    <w:rsid w:val="005B0E66"/>
    <w:rsid w:val="005B1604"/>
    <w:rsid w:val="005B2A8B"/>
    <w:rsid w:val="005B3D74"/>
    <w:rsid w:val="005B59B0"/>
    <w:rsid w:val="005B64CE"/>
    <w:rsid w:val="005B6975"/>
    <w:rsid w:val="005C0A68"/>
    <w:rsid w:val="005C137B"/>
    <w:rsid w:val="005C239E"/>
    <w:rsid w:val="005C2C17"/>
    <w:rsid w:val="005C2E82"/>
    <w:rsid w:val="005C4EE5"/>
    <w:rsid w:val="005C5266"/>
    <w:rsid w:val="005C5429"/>
    <w:rsid w:val="005C598C"/>
    <w:rsid w:val="005D04C4"/>
    <w:rsid w:val="005D0888"/>
    <w:rsid w:val="005D2A44"/>
    <w:rsid w:val="005D3F1D"/>
    <w:rsid w:val="005D40B4"/>
    <w:rsid w:val="005D58C4"/>
    <w:rsid w:val="005D6990"/>
    <w:rsid w:val="005D6B1E"/>
    <w:rsid w:val="005E22A0"/>
    <w:rsid w:val="005E2309"/>
    <w:rsid w:val="005E2EF6"/>
    <w:rsid w:val="005E4412"/>
    <w:rsid w:val="005E5BFD"/>
    <w:rsid w:val="005E5F4A"/>
    <w:rsid w:val="005E6B9E"/>
    <w:rsid w:val="005E75C9"/>
    <w:rsid w:val="005F029D"/>
    <w:rsid w:val="005F20E6"/>
    <w:rsid w:val="005F4D55"/>
    <w:rsid w:val="005F650F"/>
    <w:rsid w:val="005F7AEA"/>
    <w:rsid w:val="00600259"/>
    <w:rsid w:val="00601A7C"/>
    <w:rsid w:val="00602ABC"/>
    <w:rsid w:val="006038DF"/>
    <w:rsid w:val="00605B22"/>
    <w:rsid w:val="00605E47"/>
    <w:rsid w:val="006065B3"/>
    <w:rsid w:val="0061008C"/>
    <w:rsid w:val="00613B2C"/>
    <w:rsid w:val="00614059"/>
    <w:rsid w:val="006140B9"/>
    <w:rsid w:val="00614686"/>
    <w:rsid w:val="00614808"/>
    <w:rsid w:val="00616B5A"/>
    <w:rsid w:val="006217B4"/>
    <w:rsid w:val="006226E6"/>
    <w:rsid w:val="006242B8"/>
    <w:rsid w:val="00625CD7"/>
    <w:rsid w:val="00625D42"/>
    <w:rsid w:val="006261EF"/>
    <w:rsid w:val="0062657B"/>
    <w:rsid w:val="00626EB4"/>
    <w:rsid w:val="006273EB"/>
    <w:rsid w:val="00631CFB"/>
    <w:rsid w:val="00632740"/>
    <w:rsid w:val="006327A8"/>
    <w:rsid w:val="0063313F"/>
    <w:rsid w:val="006345BA"/>
    <w:rsid w:val="0063466D"/>
    <w:rsid w:val="00634EA4"/>
    <w:rsid w:val="00636CF1"/>
    <w:rsid w:val="00640890"/>
    <w:rsid w:val="00641E1B"/>
    <w:rsid w:val="006426C8"/>
    <w:rsid w:val="00643333"/>
    <w:rsid w:val="00643FA0"/>
    <w:rsid w:val="00644DAB"/>
    <w:rsid w:val="0064601C"/>
    <w:rsid w:val="006475ED"/>
    <w:rsid w:val="00647EF3"/>
    <w:rsid w:val="00651AAB"/>
    <w:rsid w:val="00651F5E"/>
    <w:rsid w:val="00655587"/>
    <w:rsid w:val="00655C59"/>
    <w:rsid w:val="00656053"/>
    <w:rsid w:val="0065616C"/>
    <w:rsid w:val="006568BD"/>
    <w:rsid w:val="006643DD"/>
    <w:rsid w:val="006659FB"/>
    <w:rsid w:val="00666B80"/>
    <w:rsid w:val="00666F91"/>
    <w:rsid w:val="006714DC"/>
    <w:rsid w:val="0067167A"/>
    <w:rsid w:val="00671958"/>
    <w:rsid w:val="00672561"/>
    <w:rsid w:val="00673663"/>
    <w:rsid w:val="00673679"/>
    <w:rsid w:val="0067613C"/>
    <w:rsid w:val="006773B5"/>
    <w:rsid w:val="00681C24"/>
    <w:rsid w:val="00682626"/>
    <w:rsid w:val="00683A24"/>
    <w:rsid w:val="00684876"/>
    <w:rsid w:val="006855B4"/>
    <w:rsid w:val="0068632E"/>
    <w:rsid w:val="00686D07"/>
    <w:rsid w:val="006907C2"/>
    <w:rsid w:val="00692BB3"/>
    <w:rsid w:val="006947C0"/>
    <w:rsid w:val="00694F1B"/>
    <w:rsid w:val="006954F7"/>
    <w:rsid w:val="0069587D"/>
    <w:rsid w:val="006959F3"/>
    <w:rsid w:val="00695E58"/>
    <w:rsid w:val="006962D9"/>
    <w:rsid w:val="006971D9"/>
    <w:rsid w:val="006978DB"/>
    <w:rsid w:val="006A09D9"/>
    <w:rsid w:val="006A1199"/>
    <w:rsid w:val="006A1840"/>
    <w:rsid w:val="006A4C63"/>
    <w:rsid w:val="006A4CB2"/>
    <w:rsid w:val="006A56C6"/>
    <w:rsid w:val="006A5A4D"/>
    <w:rsid w:val="006A6109"/>
    <w:rsid w:val="006A75DE"/>
    <w:rsid w:val="006B2848"/>
    <w:rsid w:val="006B2F21"/>
    <w:rsid w:val="006B5940"/>
    <w:rsid w:val="006B5D7A"/>
    <w:rsid w:val="006B63EE"/>
    <w:rsid w:val="006B6F7E"/>
    <w:rsid w:val="006B7508"/>
    <w:rsid w:val="006C03DA"/>
    <w:rsid w:val="006C0D2D"/>
    <w:rsid w:val="006C2E53"/>
    <w:rsid w:val="006C3CA9"/>
    <w:rsid w:val="006D1263"/>
    <w:rsid w:val="006D1F61"/>
    <w:rsid w:val="006D27BE"/>
    <w:rsid w:val="006D411D"/>
    <w:rsid w:val="006D6558"/>
    <w:rsid w:val="006E0352"/>
    <w:rsid w:val="006E0BB1"/>
    <w:rsid w:val="006E1D58"/>
    <w:rsid w:val="006E1DAD"/>
    <w:rsid w:val="006E27C7"/>
    <w:rsid w:val="006E2A8A"/>
    <w:rsid w:val="006E4B09"/>
    <w:rsid w:val="006E5164"/>
    <w:rsid w:val="006E726B"/>
    <w:rsid w:val="006E7447"/>
    <w:rsid w:val="006E7792"/>
    <w:rsid w:val="006E7FA9"/>
    <w:rsid w:val="006F020F"/>
    <w:rsid w:val="006F0240"/>
    <w:rsid w:val="006F0331"/>
    <w:rsid w:val="006F2E58"/>
    <w:rsid w:val="006F489C"/>
    <w:rsid w:val="006F5517"/>
    <w:rsid w:val="006F5FD3"/>
    <w:rsid w:val="006F63C3"/>
    <w:rsid w:val="006F64EE"/>
    <w:rsid w:val="006F6A1F"/>
    <w:rsid w:val="006F6DFB"/>
    <w:rsid w:val="006F7DC9"/>
    <w:rsid w:val="007014ED"/>
    <w:rsid w:val="007014EF"/>
    <w:rsid w:val="00702BA0"/>
    <w:rsid w:val="00704785"/>
    <w:rsid w:val="0070513A"/>
    <w:rsid w:val="007113C7"/>
    <w:rsid w:val="0071156F"/>
    <w:rsid w:val="00713B9C"/>
    <w:rsid w:val="00716B1E"/>
    <w:rsid w:val="00717632"/>
    <w:rsid w:val="00717F7F"/>
    <w:rsid w:val="00720C57"/>
    <w:rsid w:val="00720EEE"/>
    <w:rsid w:val="00720F9A"/>
    <w:rsid w:val="00721373"/>
    <w:rsid w:val="00722440"/>
    <w:rsid w:val="00723A5B"/>
    <w:rsid w:val="007247AB"/>
    <w:rsid w:val="00730521"/>
    <w:rsid w:val="00731CC3"/>
    <w:rsid w:val="00731F0C"/>
    <w:rsid w:val="007328E7"/>
    <w:rsid w:val="00732917"/>
    <w:rsid w:val="0073359D"/>
    <w:rsid w:val="00740987"/>
    <w:rsid w:val="00740D8C"/>
    <w:rsid w:val="00741006"/>
    <w:rsid w:val="007410A7"/>
    <w:rsid w:val="007416FB"/>
    <w:rsid w:val="00741C24"/>
    <w:rsid w:val="00742089"/>
    <w:rsid w:val="007430ED"/>
    <w:rsid w:val="00744B6E"/>
    <w:rsid w:val="00744C47"/>
    <w:rsid w:val="00746747"/>
    <w:rsid w:val="00746A73"/>
    <w:rsid w:val="007503FB"/>
    <w:rsid w:val="00751900"/>
    <w:rsid w:val="00752D6B"/>
    <w:rsid w:val="007533BB"/>
    <w:rsid w:val="00755E6C"/>
    <w:rsid w:val="00756823"/>
    <w:rsid w:val="00760169"/>
    <w:rsid w:val="00761468"/>
    <w:rsid w:val="0076174E"/>
    <w:rsid w:val="00761FE0"/>
    <w:rsid w:val="00763930"/>
    <w:rsid w:val="007645A3"/>
    <w:rsid w:val="007656E3"/>
    <w:rsid w:val="007669C8"/>
    <w:rsid w:val="00767136"/>
    <w:rsid w:val="00767E7B"/>
    <w:rsid w:val="00770791"/>
    <w:rsid w:val="00770C29"/>
    <w:rsid w:val="00772442"/>
    <w:rsid w:val="007741A4"/>
    <w:rsid w:val="00775F49"/>
    <w:rsid w:val="00775FF8"/>
    <w:rsid w:val="0077727F"/>
    <w:rsid w:val="00777DC5"/>
    <w:rsid w:val="00781287"/>
    <w:rsid w:val="007824A6"/>
    <w:rsid w:val="00782C54"/>
    <w:rsid w:val="00782E76"/>
    <w:rsid w:val="00784B53"/>
    <w:rsid w:val="00785179"/>
    <w:rsid w:val="007852CF"/>
    <w:rsid w:val="007861C3"/>
    <w:rsid w:val="00790BB2"/>
    <w:rsid w:val="00790F06"/>
    <w:rsid w:val="007937A8"/>
    <w:rsid w:val="00793D3B"/>
    <w:rsid w:val="007945B5"/>
    <w:rsid w:val="007950F4"/>
    <w:rsid w:val="00797D6A"/>
    <w:rsid w:val="007A04A4"/>
    <w:rsid w:val="007A0D03"/>
    <w:rsid w:val="007A1C8F"/>
    <w:rsid w:val="007A455E"/>
    <w:rsid w:val="007A4913"/>
    <w:rsid w:val="007A5007"/>
    <w:rsid w:val="007A50D5"/>
    <w:rsid w:val="007A5BC2"/>
    <w:rsid w:val="007B18EF"/>
    <w:rsid w:val="007B1AEB"/>
    <w:rsid w:val="007B4A85"/>
    <w:rsid w:val="007B6D42"/>
    <w:rsid w:val="007B6F30"/>
    <w:rsid w:val="007C22E0"/>
    <w:rsid w:val="007C2429"/>
    <w:rsid w:val="007C3247"/>
    <w:rsid w:val="007C3549"/>
    <w:rsid w:val="007C43D3"/>
    <w:rsid w:val="007C49E0"/>
    <w:rsid w:val="007C50BE"/>
    <w:rsid w:val="007C692C"/>
    <w:rsid w:val="007C7702"/>
    <w:rsid w:val="007D1090"/>
    <w:rsid w:val="007D1AD1"/>
    <w:rsid w:val="007D2B6B"/>
    <w:rsid w:val="007D2B85"/>
    <w:rsid w:val="007D45F2"/>
    <w:rsid w:val="007D50C1"/>
    <w:rsid w:val="007D71DF"/>
    <w:rsid w:val="007D7ADD"/>
    <w:rsid w:val="007E0164"/>
    <w:rsid w:val="007E1274"/>
    <w:rsid w:val="007E429C"/>
    <w:rsid w:val="007E4C18"/>
    <w:rsid w:val="007E4C78"/>
    <w:rsid w:val="007E4D23"/>
    <w:rsid w:val="007E5F39"/>
    <w:rsid w:val="007E6DA2"/>
    <w:rsid w:val="007E7EAB"/>
    <w:rsid w:val="007F19AC"/>
    <w:rsid w:val="007F33D3"/>
    <w:rsid w:val="007F447F"/>
    <w:rsid w:val="007F490E"/>
    <w:rsid w:val="007F6838"/>
    <w:rsid w:val="007F7D53"/>
    <w:rsid w:val="0080006D"/>
    <w:rsid w:val="00800B22"/>
    <w:rsid w:val="00800F0B"/>
    <w:rsid w:val="008020C1"/>
    <w:rsid w:val="00802904"/>
    <w:rsid w:val="00802A4A"/>
    <w:rsid w:val="008032AC"/>
    <w:rsid w:val="0080448C"/>
    <w:rsid w:val="00804B1D"/>
    <w:rsid w:val="00805A85"/>
    <w:rsid w:val="00806CFC"/>
    <w:rsid w:val="0080779A"/>
    <w:rsid w:val="00807A0D"/>
    <w:rsid w:val="00807E3A"/>
    <w:rsid w:val="00813027"/>
    <w:rsid w:val="00813E9D"/>
    <w:rsid w:val="008146D6"/>
    <w:rsid w:val="00814E56"/>
    <w:rsid w:val="00817894"/>
    <w:rsid w:val="00820011"/>
    <w:rsid w:val="00820D51"/>
    <w:rsid w:val="008237F9"/>
    <w:rsid w:val="00825E84"/>
    <w:rsid w:val="008262D5"/>
    <w:rsid w:val="0082661D"/>
    <w:rsid w:val="0082787F"/>
    <w:rsid w:val="00830684"/>
    <w:rsid w:val="008317F7"/>
    <w:rsid w:val="0083287A"/>
    <w:rsid w:val="008342FA"/>
    <w:rsid w:val="008363C3"/>
    <w:rsid w:val="00837715"/>
    <w:rsid w:val="00837DDB"/>
    <w:rsid w:val="00837F33"/>
    <w:rsid w:val="00837F6B"/>
    <w:rsid w:val="00840125"/>
    <w:rsid w:val="00840E8C"/>
    <w:rsid w:val="00844B88"/>
    <w:rsid w:val="00846A0F"/>
    <w:rsid w:val="008479CA"/>
    <w:rsid w:val="00850218"/>
    <w:rsid w:val="008503D0"/>
    <w:rsid w:val="00851027"/>
    <w:rsid w:val="00852CD9"/>
    <w:rsid w:val="00853B82"/>
    <w:rsid w:val="00853CE3"/>
    <w:rsid w:val="0085615C"/>
    <w:rsid w:val="0085719D"/>
    <w:rsid w:val="00857B9A"/>
    <w:rsid w:val="00860DC8"/>
    <w:rsid w:val="008610FE"/>
    <w:rsid w:val="00863620"/>
    <w:rsid w:val="00863A83"/>
    <w:rsid w:val="00864EB1"/>
    <w:rsid w:val="008658A8"/>
    <w:rsid w:val="008717ED"/>
    <w:rsid w:val="008727A7"/>
    <w:rsid w:val="008730FE"/>
    <w:rsid w:val="008736BB"/>
    <w:rsid w:val="00873781"/>
    <w:rsid w:val="008746CC"/>
    <w:rsid w:val="008748B8"/>
    <w:rsid w:val="008752C5"/>
    <w:rsid w:val="00877ECD"/>
    <w:rsid w:val="00880EA9"/>
    <w:rsid w:val="0088222F"/>
    <w:rsid w:val="00882505"/>
    <w:rsid w:val="00883550"/>
    <w:rsid w:val="00884394"/>
    <w:rsid w:val="0088524E"/>
    <w:rsid w:val="00885843"/>
    <w:rsid w:val="0088705E"/>
    <w:rsid w:val="008870D4"/>
    <w:rsid w:val="0089182C"/>
    <w:rsid w:val="008919D1"/>
    <w:rsid w:val="008931CE"/>
    <w:rsid w:val="00893A28"/>
    <w:rsid w:val="008947E8"/>
    <w:rsid w:val="008959D1"/>
    <w:rsid w:val="00895D3B"/>
    <w:rsid w:val="008962EF"/>
    <w:rsid w:val="00897852"/>
    <w:rsid w:val="008A08FF"/>
    <w:rsid w:val="008A272D"/>
    <w:rsid w:val="008A2904"/>
    <w:rsid w:val="008A4D6A"/>
    <w:rsid w:val="008A6026"/>
    <w:rsid w:val="008A67FC"/>
    <w:rsid w:val="008A69DF"/>
    <w:rsid w:val="008A6C4D"/>
    <w:rsid w:val="008B158C"/>
    <w:rsid w:val="008B19AA"/>
    <w:rsid w:val="008B400F"/>
    <w:rsid w:val="008B4B64"/>
    <w:rsid w:val="008B56DE"/>
    <w:rsid w:val="008B5D88"/>
    <w:rsid w:val="008B79CA"/>
    <w:rsid w:val="008C06D6"/>
    <w:rsid w:val="008C087D"/>
    <w:rsid w:val="008C1EC6"/>
    <w:rsid w:val="008C2266"/>
    <w:rsid w:val="008C2A67"/>
    <w:rsid w:val="008C59C0"/>
    <w:rsid w:val="008C5E92"/>
    <w:rsid w:val="008C735F"/>
    <w:rsid w:val="008D0ED4"/>
    <w:rsid w:val="008D1CB0"/>
    <w:rsid w:val="008D20C2"/>
    <w:rsid w:val="008D23BF"/>
    <w:rsid w:val="008D2427"/>
    <w:rsid w:val="008D2BAB"/>
    <w:rsid w:val="008D3353"/>
    <w:rsid w:val="008D3DAF"/>
    <w:rsid w:val="008D4061"/>
    <w:rsid w:val="008D4BD6"/>
    <w:rsid w:val="008D6AD5"/>
    <w:rsid w:val="008E0065"/>
    <w:rsid w:val="008E03DC"/>
    <w:rsid w:val="008E1734"/>
    <w:rsid w:val="008E1E46"/>
    <w:rsid w:val="008E22BE"/>
    <w:rsid w:val="008E33AA"/>
    <w:rsid w:val="008E399A"/>
    <w:rsid w:val="008E4C09"/>
    <w:rsid w:val="008F04A3"/>
    <w:rsid w:val="008F0776"/>
    <w:rsid w:val="008F1EB0"/>
    <w:rsid w:val="008F2652"/>
    <w:rsid w:val="008F28BB"/>
    <w:rsid w:val="008F2AA9"/>
    <w:rsid w:val="008F3461"/>
    <w:rsid w:val="008F4821"/>
    <w:rsid w:val="008F7C27"/>
    <w:rsid w:val="00901CC9"/>
    <w:rsid w:val="0090229F"/>
    <w:rsid w:val="0090373C"/>
    <w:rsid w:val="009045EB"/>
    <w:rsid w:val="00905B17"/>
    <w:rsid w:val="00907941"/>
    <w:rsid w:val="00907DB1"/>
    <w:rsid w:val="009110C3"/>
    <w:rsid w:val="00911D34"/>
    <w:rsid w:val="00913263"/>
    <w:rsid w:val="009149D6"/>
    <w:rsid w:val="009158A5"/>
    <w:rsid w:val="00915D3D"/>
    <w:rsid w:val="0091754F"/>
    <w:rsid w:val="009201D0"/>
    <w:rsid w:val="00921113"/>
    <w:rsid w:val="009211E3"/>
    <w:rsid w:val="00922150"/>
    <w:rsid w:val="009224B8"/>
    <w:rsid w:val="00924A5E"/>
    <w:rsid w:val="009258DE"/>
    <w:rsid w:val="00926EA9"/>
    <w:rsid w:val="00927F82"/>
    <w:rsid w:val="00930217"/>
    <w:rsid w:val="009307FA"/>
    <w:rsid w:val="00930EFF"/>
    <w:rsid w:val="009319A0"/>
    <w:rsid w:val="00932797"/>
    <w:rsid w:val="009345A6"/>
    <w:rsid w:val="00934BE3"/>
    <w:rsid w:val="009361F3"/>
    <w:rsid w:val="009375F0"/>
    <w:rsid w:val="0094140E"/>
    <w:rsid w:val="00943B42"/>
    <w:rsid w:val="009458E0"/>
    <w:rsid w:val="009458F5"/>
    <w:rsid w:val="009504CC"/>
    <w:rsid w:val="00950E46"/>
    <w:rsid w:val="0095135F"/>
    <w:rsid w:val="00951FDC"/>
    <w:rsid w:val="009520A0"/>
    <w:rsid w:val="0095254B"/>
    <w:rsid w:val="00954255"/>
    <w:rsid w:val="009548DB"/>
    <w:rsid w:val="0095564F"/>
    <w:rsid w:val="009563D4"/>
    <w:rsid w:val="00957203"/>
    <w:rsid w:val="00957533"/>
    <w:rsid w:val="009604C5"/>
    <w:rsid w:val="00960F95"/>
    <w:rsid w:val="00961135"/>
    <w:rsid w:val="00961D89"/>
    <w:rsid w:val="00961EF1"/>
    <w:rsid w:val="009625E8"/>
    <w:rsid w:val="00962B63"/>
    <w:rsid w:val="00962C8E"/>
    <w:rsid w:val="00962EEF"/>
    <w:rsid w:val="00963700"/>
    <w:rsid w:val="00963FF0"/>
    <w:rsid w:val="00965E3B"/>
    <w:rsid w:val="00965F40"/>
    <w:rsid w:val="00971AB6"/>
    <w:rsid w:val="00972834"/>
    <w:rsid w:val="00972DBE"/>
    <w:rsid w:val="009747EC"/>
    <w:rsid w:val="00974B2D"/>
    <w:rsid w:val="00974C13"/>
    <w:rsid w:val="00975B2B"/>
    <w:rsid w:val="00976513"/>
    <w:rsid w:val="0097717B"/>
    <w:rsid w:val="00982324"/>
    <w:rsid w:val="00982552"/>
    <w:rsid w:val="00982D0A"/>
    <w:rsid w:val="00983855"/>
    <w:rsid w:val="0098511E"/>
    <w:rsid w:val="009868AD"/>
    <w:rsid w:val="0098694D"/>
    <w:rsid w:val="0098780B"/>
    <w:rsid w:val="00987BBE"/>
    <w:rsid w:val="00990C55"/>
    <w:rsid w:val="00994233"/>
    <w:rsid w:val="009943C9"/>
    <w:rsid w:val="009959AA"/>
    <w:rsid w:val="00995EA7"/>
    <w:rsid w:val="009A114D"/>
    <w:rsid w:val="009A1E8B"/>
    <w:rsid w:val="009A59E5"/>
    <w:rsid w:val="009A6624"/>
    <w:rsid w:val="009A6813"/>
    <w:rsid w:val="009A774F"/>
    <w:rsid w:val="009A7860"/>
    <w:rsid w:val="009B1E47"/>
    <w:rsid w:val="009B4C42"/>
    <w:rsid w:val="009B4CED"/>
    <w:rsid w:val="009B50F5"/>
    <w:rsid w:val="009B5D82"/>
    <w:rsid w:val="009C08BE"/>
    <w:rsid w:val="009C09DA"/>
    <w:rsid w:val="009C2D12"/>
    <w:rsid w:val="009C39EC"/>
    <w:rsid w:val="009C5A1B"/>
    <w:rsid w:val="009C609B"/>
    <w:rsid w:val="009C6803"/>
    <w:rsid w:val="009C7DB4"/>
    <w:rsid w:val="009D1352"/>
    <w:rsid w:val="009D16C1"/>
    <w:rsid w:val="009D313D"/>
    <w:rsid w:val="009D4176"/>
    <w:rsid w:val="009D4513"/>
    <w:rsid w:val="009D4E9F"/>
    <w:rsid w:val="009D5E1A"/>
    <w:rsid w:val="009D75BC"/>
    <w:rsid w:val="009E042A"/>
    <w:rsid w:val="009E3F3A"/>
    <w:rsid w:val="009E540B"/>
    <w:rsid w:val="009F0DBB"/>
    <w:rsid w:val="009F0DFC"/>
    <w:rsid w:val="009F74F2"/>
    <w:rsid w:val="00A00F07"/>
    <w:rsid w:val="00A01F08"/>
    <w:rsid w:val="00A0216A"/>
    <w:rsid w:val="00A02752"/>
    <w:rsid w:val="00A02808"/>
    <w:rsid w:val="00A02B15"/>
    <w:rsid w:val="00A03050"/>
    <w:rsid w:val="00A033B9"/>
    <w:rsid w:val="00A03A7A"/>
    <w:rsid w:val="00A04AEC"/>
    <w:rsid w:val="00A04DD9"/>
    <w:rsid w:val="00A06B62"/>
    <w:rsid w:val="00A06DE9"/>
    <w:rsid w:val="00A10708"/>
    <w:rsid w:val="00A10D75"/>
    <w:rsid w:val="00A12720"/>
    <w:rsid w:val="00A129BA"/>
    <w:rsid w:val="00A13B4D"/>
    <w:rsid w:val="00A14259"/>
    <w:rsid w:val="00A14382"/>
    <w:rsid w:val="00A1460F"/>
    <w:rsid w:val="00A1511F"/>
    <w:rsid w:val="00A1527B"/>
    <w:rsid w:val="00A22EA3"/>
    <w:rsid w:val="00A23110"/>
    <w:rsid w:val="00A23BB7"/>
    <w:rsid w:val="00A2589C"/>
    <w:rsid w:val="00A30FEA"/>
    <w:rsid w:val="00A32223"/>
    <w:rsid w:val="00A34F50"/>
    <w:rsid w:val="00A36252"/>
    <w:rsid w:val="00A36A7C"/>
    <w:rsid w:val="00A37DE9"/>
    <w:rsid w:val="00A403C4"/>
    <w:rsid w:val="00A43378"/>
    <w:rsid w:val="00A43C02"/>
    <w:rsid w:val="00A44401"/>
    <w:rsid w:val="00A455ED"/>
    <w:rsid w:val="00A46212"/>
    <w:rsid w:val="00A503F8"/>
    <w:rsid w:val="00A51754"/>
    <w:rsid w:val="00A5357E"/>
    <w:rsid w:val="00A53955"/>
    <w:rsid w:val="00A55ACF"/>
    <w:rsid w:val="00A57C63"/>
    <w:rsid w:val="00A6096D"/>
    <w:rsid w:val="00A60E26"/>
    <w:rsid w:val="00A622D0"/>
    <w:rsid w:val="00A637F7"/>
    <w:rsid w:val="00A63DA4"/>
    <w:rsid w:val="00A63FB2"/>
    <w:rsid w:val="00A65308"/>
    <w:rsid w:val="00A70510"/>
    <w:rsid w:val="00A71D0D"/>
    <w:rsid w:val="00A71D63"/>
    <w:rsid w:val="00A7209A"/>
    <w:rsid w:val="00A75EA8"/>
    <w:rsid w:val="00A76DD2"/>
    <w:rsid w:val="00A817DB"/>
    <w:rsid w:val="00A8614B"/>
    <w:rsid w:val="00A8637E"/>
    <w:rsid w:val="00A868F5"/>
    <w:rsid w:val="00A869E5"/>
    <w:rsid w:val="00A8707F"/>
    <w:rsid w:val="00A87478"/>
    <w:rsid w:val="00A87F4F"/>
    <w:rsid w:val="00A901EB"/>
    <w:rsid w:val="00A912B3"/>
    <w:rsid w:val="00A9419F"/>
    <w:rsid w:val="00A95CB9"/>
    <w:rsid w:val="00A97D78"/>
    <w:rsid w:val="00AA25C4"/>
    <w:rsid w:val="00AA432F"/>
    <w:rsid w:val="00AA4A04"/>
    <w:rsid w:val="00AB10DB"/>
    <w:rsid w:val="00AB135F"/>
    <w:rsid w:val="00AB188B"/>
    <w:rsid w:val="00AB1AED"/>
    <w:rsid w:val="00AB2906"/>
    <w:rsid w:val="00AB29C3"/>
    <w:rsid w:val="00AB3875"/>
    <w:rsid w:val="00AB502F"/>
    <w:rsid w:val="00AB68CC"/>
    <w:rsid w:val="00AC13D8"/>
    <w:rsid w:val="00AC225F"/>
    <w:rsid w:val="00AC2E4A"/>
    <w:rsid w:val="00AC3895"/>
    <w:rsid w:val="00AC3DEF"/>
    <w:rsid w:val="00AC564D"/>
    <w:rsid w:val="00AC6992"/>
    <w:rsid w:val="00AC7671"/>
    <w:rsid w:val="00AC7785"/>
    <w:rsid w:val="00AD1A5C"/>
    <w:rsid w:val="00AD1BAC"/>
    <w:rsid w:val="00AD2C4A"/>
    <w:rsid w:val="00AD6E88"/>
    <w:rsid w:val="00AD7904"/>
    <w:rsid w:val="00AD7F98"/>
    <w:rsid w:val="00AE071F"/>
    <w:rsid w:val="00AE45C0"/>
    <w:rsid w:val="00AE48F0"/>
    <w:rsid w:val="00AE7A5D"/>
    <w:rsid w:val="00AF0068"/>
    <w:rsid w:val="00AF0560"/>
    <w:rsid w:val="00AF1E9E"/>
    <w:rsid w:val="00AF249E"/>
    <w:rsid w:val="00AF26D5"/>
    <w:rsid w:val="00AF3244"/>
    <w:rsid w:val="00AF4923"/>
    <w:rsid w:val="00AF53A2"/>
    <w:rsid w:val="00AF67CF"/>
    <w:rsid w:val="00AF6E07"/>
    <w:rsid w:val="00B0060A"/>
    <w:rsid w:val="00B0061B"/>
    <w:rsid w:val="00B00678"/>
    <w:rsid w:val="00B02004"/>
    <w:rsid w:val="00B02427"/>
    <w:rsid w:val="00B04013"/>
    <w:rsid w:val="00B04FB4"/>
    <w:rsid w:val="00B0534D"/>
    <w:rsid w:val="00B05751"/>
    <w:rsid w:val="00B05CB5"/>
    <w:rsid w:val="00B065E7"/>
    <w:rsid w:val="00B07933"/>
    <w:rsid w:val="00B11E65"/>
    <w:rsid w:val="00B1544C"/>
    <w:rsid w:val="00B15D19"/>
    <w:rsid w:val="00B15F01"/>
    <w:rsid w:val="00B17213"/>
    <w:rsid w:val="00B17E5C"/>
    <w:rsid w:val="00B207B2"/>
    <w:rsid w:val="00B22159"/>
    <w:rsid w:val="00B23414"/>
    <w:rsid w:val="00B26D94"/>
    <w:rsid w:val="00B27F93"/>
    <w:rsid w:val="00B311B6"/>
    <w:rsid w:val="00B32443"/>
    <w:rsid w:val="00B32C95"/>
    <w:rsid w:val="00B332AE"/>
    <w:rsid w:val="00B33E91"/>
    <w:rsid w:val="00B341F2"/>
    <w:rsid w:val="00B41154"/>
    <w:rsid w:val="00B41A34"/>
    <w:rsid w:val="00B46AD6"/>
    <w:rsid w:val="00B50F13"/>
    <w:rsid w:val="00B515CC"/>
    <w:rsid w:val="00B51C23"/>
    <w:rsid w:val="00B53190"/>
    <w:rsid w:val="00B5339E"/>
    <w:rsid w:val="00B54A3D"/>
    <w:rsid w:val="00B54B2D"/>
    <w:rsid w:val="00B55836"/>
    <w:rsid w:val="00B6055A"/>
    <w:rsid w:val="00B616D0"/>
    <w:rsid w:val="00B62BED"/>
    <w:rsid w:val="00B62CC4"/>
    <w:rsid w:val="00B63EE8"/>
    <w:rsid w:val="00B643CA"/>
    <w:rsid w:val="00B656D4"/>
    <w:rsid w:val="00B66186"/>
    <w:rsid w:val="00B6627B"/>
    <w:rsid w:val="00B6698D"/>
    <w:rsid w:val="00B66A54"/>
    <w:rsid w:val="00B67244"/>
    <w:rsid w:val="00B67A74"/>
    <w:rsid w:val="00B67B43"/>
    <w:rsid w:val="00B72211"/>
    <w:rsid w:val="00B737B2"/>
    <w:rsid w:val="00B739C3"/>
    <w:rsid w:val="00B73FCA"/>
    <w:rsid w:val="00B74B9B"/>
    <w:rsid w:val="00B77DB9"/>
    <w:rsid w:val="00B77EF8"/>
    <w:rsid w:val="00B80160"/>
    <w:rsid w:val="00B8148F"/>
    <w:rsid w:val="00B82531"/>
    <w:rsid w:val="00B82F69"/>
    <w:rsid w:val="00B83A83"/>
    <w:rsid w:val="00B84AFC"/>
    <w:rsid w:val="00B85EFF"/>
    <w:rsid w:val="00B87569"/>
    <w:rsid w:val="00B87D46"/>
    <w:rsid w:val="00B9255F"/>
    <w:rsid w:val="00B92EFF"/>
    <w:rsid w:val="00B937C3"/>
    <w:rsid w:val="00B946E6"/>
    <w:rsid w:val="00B94C2A"/>
    <w:rsid w:val="00B95361"/>
    <w:rsid w:val="00B9751B"/>
    <w:rsid w:val="00BA1C53"/>
    <w:rsid w:val="00BA2D44"/>
    <w:rsid w:val="00BA5406"/>
    <w:rsid w:val="00BA54DC"/>
    <w:rsid w:val="00BA620D"/>
    <w:rsid w:val="00BB0322"/>
    <w:rsid w:val="00BB395C"/>
    <w:rsid w:val="00BB471D"/>
    <w:rsid w:val="00BB6D79"/>
    <w:rsid w:val="00BB767E"/>
    <w:rsid w:val="00BC07DE"/>
    <w:rsid w:val="00BC14D6"/>
    <w:rsid w:val="00BC25F5"/>
    <w:rsid w:val="00BC4B1A"/>
    <w:rsid w:val="00BC6474"/>
    <w:rsid w:val="00BD0AE8"/>
    <w:rsid w:val="00BD1B13"/>
    <w:rsid w:val="00BD2589"/>
    <w:rsid w:val="00BD380C"/>
    <w:rsid w:val="00BD57F5"/>
    <w:rsid w:val="00BD5E4B"/>
    <w:rsid w:val="00BD64F5"/>
    <w:rsid w:val="00BD727D"/>
    <w:rsid w:val="00BE02DF"/>
    <w:rsid w:val="00BE0D27"/>
    <w:rsid w:val="00BE1DDB"/>
    <w:rsid w:val="00BE2061"/>
    <w:rsid w:val="00BE3309"/>
    <w:rsid w:val="00BE3CF2"/>
    <w:rsid w:val="00BE4C52"/>
    <w:rsid w:val="00BE4C72"/>
    <w:rsid w:val="00BE5534"/>
    <w:rsid w:val="00BE5B72"/>
    <w:rsid w:val="00BE7ACC"/>
    <w:rsid w:val="00BF1AF3"/>
    <w:rsid w:val="00BF1FE1"/>
    <w:rsid w:val="00BF2101"/>
    <w:rsid w:val="00BF2172"/>
    <w:rsid w:val="00BF379A"/>
    <w:rsid w:val="00BF3A95"/>
    <w:rsid w:val="00BF3E8C"/>
    <w:rsid w:val="00BF46DD"/>
    <w:rsid w:val="00BF4E99"/>
    <w:rsid w:val="00BF4F97"/>
    <w:rsid w:val="00BF7EE0"/>
    <w:rsid w:val="00C0064A"/>
    <w:rsid w:val="00C01E63"/>
    <w:rsid w:val="00C02FD5"/>
    <w:rsid w:val="00C03384"/>
    <w:rsid w:val="00C03E24"/>
    <w:rsid w:val="00C0472C"/>
    <w:rsid w:val="00C04D0F"/>
    <w:rsid w:val="00C06847"/>
    <w:rsid w:val="00C06C67"/>
    <w:rsid w:val="00C12BC4"/>
    <w:rsid w:val="00C154ED"/>
    <w:rsid w:val="00C17EE9"/>
    <w:rsid w:val="00C209D6"/>
    <w:rsid w:val="00C212F8"/>
    <w:rsid w:val="00C215D6"/>
    <w:rsid w:val="00C21A73"/>
    <w:rsid w:val="00C2219B"/>
    <w:rsid w:val="00C23EF6"/>
    <w:rsid w:val="00C241E5"/>
    <w:rsid w:val="00C24693"/>
    <w:rsid w:val="00C26138"/>
    <w:rsid w:val="00C27D22"/>
    <w:rsid w:val="00C27F71"/>
    <w:rsid w:val="00C31D8A"/>
    <w:rsid w:val="00C32535"/>
    <w:rsid w:val="00C3345A"/>
    <w:rsid w:val="00C338FB"/>
    <w:rsid w:val="00C34525"/>
    <w:rsid w:val="00C34E3C"/>
    <w:rsid w:val="00C35335"/>
    <w:rsid w:val="00C35726"/>
    <w:rsid w:val="00C35D6E"/>
    <w:rsid w:val="00C424DB"/>
    <w:rsid w:val="00C43266"/>
    <w:rsid w:val="00C45949"/>
    <w:rsid w:val="00C4597B"/>
    <w:rsid w:val="00C468FB"/>
    <w:rsid w:val="00C472FA"/>
    <w:rsid w:val="00C51377"/>
    <w:rsid w:val="00C52773"/>
    <w:rsid w:val="00C528E8"/>
    <w:rsid w:val="00C5320C"/>
    <w:rsid w:val="00C5388A"/>
    <w:rsid w:val="00C54860"/>
    <w:rsid w:val="00C5593E"/>
    <w:rsid w:val="00C55DDE"/>
    <w:rsid w:val="00C55E6E"/>
    <w:rsid w:val="00C55F78"/>
    <w:rsid w:val="00C60F6E"/>
    <w:rsid w:val="00C630B0"/>
    <w:rsid w:val="00C63D4A"/>
    <w:rsid w:val="00C64A37"/>
    <w:rsid w:val="00C64B2E"/>
    <w:rsid w:val="00C65E39"/>
    <w:rsid w:val="00C672CA"/>
    <w:rsid w:val="00C67DCE"/>
    <w:rsid w:val="00C70E51"/>
    <w:rsid w:val="00C71485"/>
    <w:rsid w:val="00C71AD1"/>
    <w:rsid w:val="00C71C1F"/>
    <w:rsid w:val="00C7280F"/>
    <w:rsid w:val="00C74E97"/>
    <w:rsid w:val="00C77089"/>
    <w:rsid w:val="00C77F6D"/>
    <w:rsid w:val="00C810EB"/>
    <w:rsid w:val="00C822C5"/>
    <w:rsid w:val="00C828CE"/>
    <w:rsid w:val="00C82F72"/>
    <w:rsid w:val="00C83751"/>
    <w:rsid w:val="00C83960"/>
    <w:rsid w:val="00C84040"/>
    <w:rsid w:val="00C8688B"/>
    <w:rsid w:val="00C90BA7"/>
    <w:rsid w:val="00C917FC"/>
    <w:rsid w:val="00C92AA3"/>
    <w:rsid w:val="00C92D9E"/>
    <w:rsid w:val="00C93644"/>
    <w:rsid w:val="00C938AE"/>
    <w:rsid w:val="00C9445B"/>
    <w:rsid w:val="00C95BBB"/>
    <w:rsid w:val="00C96D89"/>
    <w:rsid w:val="00C9787C"/>
    <w:rsid w:val="00CA14F9"/>
    <w:rsid w:val="00CA1746"/>
    <w:rsid w:val="00CA4763"/>
    <w:rsid w:val="00CA4879"/>
    <w:rsid w:val="00CA5246"/>
    <w:rsid w:val="00CA6F77"/>
    <w:rsid w:val="00CA73CA"/>
    <w:rsid w:val="00CB14BF"/>
    <w:rsid w:val="00CB5798"/>
    <w:rsid w:val="00CB65F0"/>
    <w:rsid w:val="00CB66E7"/>
    <w:rsid w:val="00CB742B"/>
    <w:rsid w:val="00CB7AB1"/>
    <w:rsid w:val="00CC04D5"/>
    <w:rsid w:val="00CC1577"/>
    <w:rsid w:val="00CC1665"/>
    <w:rsid w:val="00CC1B10"/>
    <w:rsid w:val="00CC211D"/>
    <w:rsid w:val="00CC2124"/>
    <w:rsid w:val="00CC3CEF"/>
    <w:rsid w:val="00CC3D5B"/>
    <w:rsid w:val="00CC3FF9"/>
    <w:rsid w:val="00CC4EC6"/>
    <w:rsid w:val="00CC55E2"/>
    <w:rsid w:val="00CC6108"/>
    <w:rsid w:val="00CC6651"/>
    <w:rsid w:val="00CC6D88"/>
    <w:rsid w:val="00CC7FE6"/>
    <w:rsid w:val="00CD10D5"/>
    <w:rsid w:val="00CD1B00"/>
    <w:rsid w:val="00CD20A3"/>
    <w:rsid w:val="00CD4FE0"/>
    <w:rsid w:val="00CD559C"/>
    <w:rsid w:val="00CD62B7"/>
    <w:rsid w:val="00CD6689"/>
    <w:rsid w:val="00CE3BCC"/>
    <w:rsid w:val="00CE459E"/>
    <w:rsid w:val="00CE4B8A"/>
    <w:rsid w:val="00CE5623"/>
    <w:rsid w:val="00CE6A85"/>
    <w:rsid w:val="00CE6E8F"/>
    <w:rsid w:val="00CF0582"/>
    <w:rsid w:val="00CF065C"/>
    <w:rsid w:val="00CF08A4"/>
    <w:rsid w:val="00CF0B0A"/>
    <w:rsid w:val="00CF257B"/>
    <w:rsid w:val="00CF2793"/>
    <w:rsid w:val="00CF2D58"/>
    <w:rsid w:val="00CF437C"/>
    <w:rsid w:val="00CF74C1"/>
    <w:rsid w:val="00CF7DA5"/>
    <w:rsid w:val="00D02457"/>
    <w:rsid w:val="00D05982"/>
    <w:rsid w:val="00D07951"/>
    <w:rsid w:val="00D100AF"/>
    <w:rsid w:val="00D1068F"/>
    <w:rsid w:val="00D1296C"/>
    <w:rsid w:val="00D1307E"/>
    <w:rsid w:val="00D132E2"/>
    <w:rsid w:val="00D13E8F"/>
    <w:rsid w:val="00D14ABF"/>
    <w:rsid w:val="00D16740"/>
    <w:rsid w:val="00D1689E"/>
    <w:rsid w:val="00D2001E"/>
    <w:rsid w:val="00D20FE1"/>
    <w:rsid w:val="00D212A4"/>
    <w:rsid w:val="00D2193D"/>
    <w:rsid w:val="00D22484"/>
    <w:rsid w:val="00D2330C"/>
    <w:rsid w:val="00D23393"/>
    <w:rsid w:val="00D23D83"/>
    <w:rsid w:val="00D23FC5"/>
    <w:rsid w:val="00D271B1"/>
    <w:rsid w:val="00D32497"/>
    <w:rsid w:val="00D337B1"/>
    <w:rsid w:val="00D35F44"/>
    <w:rsid w:val="00D36478"/>
    <w:rsid w:val="00D40588"/>
    <w:rsid w:val="00D41898"/>
    <w:rsid w:val="00D41A44"/>
    <w:rsid w:val="00D4209C"/>
    <w:rsid w:val="00D42477"/>
    <w:rsid w:val="00D42639"/>
    <w:rsid w:val="00D42B9B"/>
    <w:rsid w:val="00D42BB2"/>
    <w:rsid w:val="00D43592"/>
    <w:rsid w:val="00D45C01"/>
    <w:rsid w:val="00D46414"/>
    <w:rsid w:val="00D5139C"/>
    <w:rsid w:val="00D520D0"/>
    <w:rsid w:val="00D532DA"/>
    <w:rsid w:val="00D54C9D"/>
    <w:rsid w:val="00D54FC5"/>
    <w:rsid w:val="00D56B8D"/>
    <w:rsid w:val="00D57432"/>
    <w:rsid w:val="00D62395"/>
    <w:rsid w:val="00D634C9"/>
    <w:rsid w:val="00D63C75"/>
    <w:rsid w:val="00D64DED"/>
    <w:rsid w:val="00D65E48"/>
    <w:rsid w:val="00D67BE3"/>
    <w:rsid w:val="00D706AD"/>
    <w:rsid w:val="00D70B35"/>
    <w:rsid w:val="00D70D20"/>
    <w:rsid w:val="00D72E10"/>
    <w:rsid w:val="00D72FB6"/>
    <w:rsid w:val="00D73619"/>
    <w:rsid w:val="00D7399F"/>
    <w:rsid w:val="00D73A1C"/>
    <w:rsid w:val="00D73BEE"/>
    <w:rsid w:val="00D74A21"/>
    <w:rsid w:val="00D76DC2"/>
    <w:rsid w:val="00D779FC"/>
    <w:rsid w:val="00D81D5D"/>
    <w:rsid w:val="00D81ED8"/>
    <w:rsid w:val="00D81F96"/>
    <w:rsid w:val="00D82E36"/>
    <w:rsid w:val="00D84395"/>
    <w:rsid w:val="00D85E31"/>
    <w:rsid w:val="00D8707F"/>
    <w:rsid w:val="00D87FD6"/>
    <w:rsid w:val="00D92D21"/>
    <w:rsid w:val="00D93D4C"/>
    <w:rsid w:val="00D94B6F"/>
    <w:rsid w:val="00D94D15"/>
    <w:rsid w:val="00D94E84"/>
    <w:rsid w:val="00D95B2E"/>
    <w:rsid w:val="00D975E3"/>
    <w:rsid w:val="00DA146E"/>
    <w:rsid w:val="00DA1BB6"/>
    <w:rsid w:val="00DA2564"/>
    <w:rsid w:val="00DA305F"/>
    <w:rsid w:val="00DA3109"/>
    <w:rsid w:val="00DA47E4"/>
    <w:rsid w:val="00DA5341"/>
    <w:rsid w:val="00DA6644"/>
    <w:rsid w:val="00DA779E"/>
    <w:rsid w:val="00DB0F1D"/>
    <w:rsid w:val="00DB22E9"/>
    <w:rsid w:val="00DB234C"/>
    <w:rsid w:val="00DB2C44"/>
    <w:rsid w:val="00DB2DAB"/>
    <w:rsid w:val="00DB3572"/>
    <w:rsid w:val="00DB3794"/>
    <w:rsid w:val="00DB4C42"/>
    <w:rsid w:val="00DB5199"/>
    <w:rsid w:val="00DB5CD0"/>
    <w:rsid w:val="00DB7F1B"/>
    <w:rsid w:val="00DC1EAD"/>
    <w:rsid w:val="00DC2B4D"/>
    <w:rsid w:val="00DC3A63"/>
    <w:rsid w:val="00DC6860"/>
    <w:rsid w:val="00DC7B20"/>
    <w:rsid w:val="00DD03A7"/>
    <w:rsid w:val="00DD08C1"/>
    <w:rsid w:val="00DD13F8"/>
    <w:rsid w:val="00DD1482"/>
    <w:rsid w:val="00DD1531"/>
    <w:rsid w:val="00DD3378"/>
    <w:rsid w:val="00DD3AE9"/>
    <w:rsid w:val="00DD3B0C"/>
    <w:rsid w:val="00DD4B3C"/>
    <w:rsid w:val="00DD5E14"/>
    <w:rsid w:val="00DD7E85"/>
    <w:rsid w:val="00DE066B"/>
    <w:rsid w:val="00DE0F59"/>
    <w:rsid w:val="00DE1491"/>
    <w:rsid w:val="00DE6113"/>
    <w:rsid w:val="00DE6B1E"/>
    <w:rsid w:val="00DE6BA0"/>
    <w:rsid w:val="00DE6F89"/>
    <w:rsid w:val="00DE7E90"/>
    <w:rsid w:val="00DF1E23"/>
    <w:rsid w:val="00DF5BD3"/>
    <w:rsid w:val="00DF6926"/>
    <w:rsid w:val="00DF6B9B"/>
    <w:rsid w:val="00DF758D"/>
    <w:rsid w:val="00E00F69"/>
    <w:rsid w:val="00E0220C"/>
    <w:rsid w:val="00E024DE"/>
    <w:rsid w:val="00E046E1"/>
    <w:rsid w:val="00E0589D"/>
    <w:rsid w:val="00E062BB"/>
    <w:rsid w:val="00E07893"/>
    <w:rsid w:val="00E07C74"/>
    <w:rsid w:val="00E128D5"/>
    <w:rsid w:val="00E12EC7"/>
    <w:rsid w:val="00E137A7"/>
    <w:rsid w:val="00E1516A"/>
    <w:rsid w:val="00E17447"/>
    <w:rsid w:val="00E2103D"/>
    <w:rsid w:val="00E21A65"/>
    <w:rsid w:val="00E2203D"/>
    <w:rsid w:val="00E265C4"/>
    <w:rsid w:val="00E266DA"/>
    <w:rsid w:val="00E26FC3"/>
    <w:rsid w:val="00E3084E"/>
    <w:rsid w:val="00E30F0D"/>
    <w:rsid w:val="00E3231F"/>
    <w:rsid w:val="00E326AD"/>
    <w:rsid w:val="00E33BDD"/>
    <w:rsid w:val="00E345F2"/>
    <w:rsid w:val="00E35B09"/>
    <w:rsid w:val="00E35F7D"/>
    <w:rsid w:val="00E411F2"/>
    <w:rsid w:val="00E4365A"/>
    <w:rsid w:val="00E44158"/>
    <w:rsid w:val="00E44696"/>
    <w:rsid w:val="00E44B2A"/>
    <w:rsid w:val="00E455FD"/>
    <w:rsid w:val="00E460F2"/>
    <w:rsid w:val="00E46340"/>
    <w:rsid w:val="00E4748F"/>
    <w:rsid w:val="00E50580"/>
    <w:rsid w:val="00E51C85"/>
    <w:rsid w:val="00E5402F"/>
    <w:rsid w:val="00E54D91"/>
    <w:rsid w:val="00E54E12"/>
    <w:rsid w:val="00E56FAD"/>
    <w:rsid w:val="00E607E6"/>
    <w:rsid w:val="00E65FD1"/>
    <w:rsid w:val="00E71483"/>
    <w:rsid w:val="00E756F4"/>
    <w:rsid w:val="00E76897"/>
    <w:rsid w:val="00E76CB8"/>
    <w:rsid w:val="00E81633"/>
    <w:rsid w:val="00E84A89"/>
    <w:rsid w:val="00E86485"/>
    <w:rsid w:val="00E8745D"/>
    <w:rsid w:val="00E87804"/>
    <w:rsid w:val="00E916A6"/>
    <w:rsid w:val="00E926C3"/>
    <w:rsid w:val="00E96DB7"/>
    <w:rsid w:val="00E9770F"/>
    <w:rsid w:val="00EA2754"/>
    <w:rsid w:val="00EA370C"/>
    <w:rsid w:val="00EA407D"/>
    <w:rsid w:val="00EA6E54"/>
    <w:rsid w:val="00EB068F"/>
    <w:rsid w:val="00EB0E23"/>
    <w:rsid w:val="00EB21CB"/>
    <w:rsid w:val="00EB32E0"/>
    <w:rsid w:val="00EB42C5"/>
    <w:rsid w:val="00EB46B3"/>
    <w:rsid w:val="00EB4C4A"/>
    <w:rsid w:val="00EB4D23"/>
    <w:rsid w:val="00EB6C92"/>
    <w:rsid w:val="00EC01C0"/>
    <w:rsid w:val="00EC0376"/>
    <w:rsid w:val="00EC0493"/>
    <w:rsid w:val="00EC0840"/>
    <w:rsid w:val="00EC1B21"/>
    <w:rsid w:val="00EC3704"/>
    <w:rsid w:val="00EC4098"/>
    <w:rsid w:val="00EC506E"/>
    <w:rsid w:val="00EC6C27"/>
    <w:rsid w:val="00EC6FD5"/>
    <w:rsid w:val="00ED0F44"/>
    <w:rsid w:val="00ED33E4"/>
    <w:rsid w:val="00ED39CA"/>
    <w:rsid w:val="00ED4162"/>
    <w:rsid w:val="00ED4196"/>
    <w:rsid w:val="00ED68C6"/>
    <w:rsid w:val="00ED73E5"/>
    <w:rsid w:val="00ED7764"/>
    <w:rsid w:val="00EE0FFA"/>
    <w:rsid w:val="00EE3DDC"/>
    <w:rsid w:val="00EE669F"/>
    <w:rsid w:val="00EE6A90"/>
    <w:rsid w:val="00EE7C2D"/>
    <w:rsid w:val="00EF0850"/>
    <w:rsid w:val="00EF202C"/>
    <w:rsid w:val="00EF312F"/>
    <w:rsid w:val="00EF34AB"/>
    <w:rsid w:val="00EF6155"/>
    <w:rsid w:val="00F01A9E"/>
    <w:rsid w:val="00F020EA"/>
    <w:rsid w:val="00F02CF7"/>
    <w:rsid w:val="00F05038"/>
    <w:rsid w:val="00F061D7"/>
    <w:rsid w:val="00F10416"/>
    <w:rsid w:val="00F11855"/>
    <w:rsid w:val="00F16A74"/>
    <w:rsid w:val="00F17638"/>
    <w:rsid w:val="00F20255"/>
    <w:rsid w:val="00F20515"/>
    <w:rsid w:val="00F20F4F"/>
    <w:rsid w:val="00F219B3"/>
    <w:rsid w:val="00F21D36"/>
    <w:rsid w:val="00F22BA7"/>
    <w:rsid w:val="00F23A54"/>
    <w:rsid w:val="00F23B10"/>
    <w:rsid w:val="00F2494F"/>
    <w:rsid w:val="00F24B96"/>
    <w:rsid w:val="00F25857"/>
    <w:rsid w:val="00F276C3"/>
    <w:rsid w:val="00F27F2F"/>
    <w:rsid w:val="00F30C07"/>
    <w:rsid w:val="00F33B66"/>
    <w:rsid w:val="00F352B0"/>
    <w:rsid w:val="00F35830"/>
    <w:rsid w:val="00F365DD"/>
    <w:rsid w:val="00F40162"/>
    <w:rsid w:val="00F41B27"/>
    <w:rsid w:val="00F43C4C"/>
    <w:rsid w:val="00F4417A"/>
    <w:rsid w:val="00F44C76"/>
    <w:rsid w:val="00F46C72"/>
    <w:rsid w:val="00F476B0"/>
    <w:rsid w:val="00F47EA9"/>
    <w:rsid w:val="00F52C71"/>
    <w:rsid w:val="00F56934"/>
    <w:rsid w:val="00F6025A"/>
    <w:rsid w:val="00F60460"/>
    <w:rsid w:val="00F611FD"/>
    <w:rsid w:val="00F617D9"/>
    <w:rsid w:val="00F620AA"/>
    <w:rsid w:val="00F64AC2"/>
    <w:rsid w:val="00F658BC"/>
    <w:rsid w:val="00F673F5"/>
    <w:rsid w:val="00F70784"/>
    <w:rsid w:val="00F71D01"/>
    <w:rsid w:val="00F71E7C"/>
    <w:rsid w:val="00F7264E"/>
    <w:rsid w:val="00F72888"/>
    <w:rsid w:val="00F768E5"/>
    <w:rsid w:val="00F76F6B"/>
    <w:rsid w:val="00F80518"/>
    <w:rsid w:val="00F809D7"/>
    <w:rsid w:val="00F83FF0"/>
    <w:rsid w:val="00F856A0"/>
    <w:rsid w:val="00F86856"/>
    <w:rsid w:val="00F86D89"/>
    <w:rsid w:val="00F87A46"/>
    <w:rsid w:val="00F904D0"/>
    <w:rsid w:val="00F956FC"/>
    <w:rsid w:val="00F95832"/>
    <w:rsid w:val="00F95F89"/>
    <w:rsid w:val="00F967F5"/>
    <w:rsid w:val="00F96B41"/>
    <w:rsid w:val="00FA0727"/>
    <w:rsid w:val="00FA100B"/>
    <w:rsid w:val="00FA12C3"/>
    <w:rsid w:val="00FA1826"/>
    <w:rsid w:val="00FA2BF8"/>
    <w:rsid w:val="00FA2C01"/>
    <w:rsid w:val="00FA7126"/>
    <w:rsid w:val="00FA78EF"/>
    <w:rsid w:val="00FB0F2A"/>
    <w:rsid w:val="00FB47F0"/>
    <w:rsid w:val="00FB4BBC"/>
    <w:rsid w:val="00FB540A"/>
    <w:rsid w:val="00FB6C5B"/>
    <w:rsid w:val="00FB7821"/>
    <w:rsid w:val="00FB787A"/>
    <w:rsid w:val="00FB78E9"/>
    <w:rsid w:val="00FB7E55"/>
    <w:rsid w:val="00FC1579"/>
    <w:rsid w:val="00FC2B0F"/>
    <w:rsid w:val="00FC31ED"/>
    <w:rsid w:val="00FC365F"/>
    <w:rsid w:val="00FC4756"/>
    <w:rsid w:val="00FC4F7E"/>
    <w:rsid w:val="00FC5A2D"/>
    <w:rsid w:val="00FC648A"/>
    <w:rsid w:val="00FC7F91"/>
    <w:rsid w:val="00FD01C6"/>
    <w:rsid w:val="00FD1C47"/>
    <w:rsid w:val="00FD316A"/>
    <w:rsid w:val="00FE247C"/>
    <w:rsid w:val="00FE32B8"/>
    <w:rsid w:val="00FE49F7"/>
    <w:rsid w:val="00FE4DF9"/>
    <w:rsid w:val="00FE4FBA"/>
    <w:rsid w:val="00FE6558"/>
    <w:rsid w:val="00FE66C9"/>
    <w:rsid w:val="00FE71EE"/>
    <w:rsid w:val="00FF34E4"/>
    <w:rsid w:val="00FF4A67"/>
    <w:rsid w:val="00FF6061"/>
    <w:rsid w:val="00FF6AB5"/>
    <w:rsid w:val="00FF6D63"/>
    <w:rsid w:val="013830FE"/>
    <w:rsid w:val="0155FD8C"/>
    <w:rsid w:val="01B183D7"/>
    <w:rsid w:val="01D75539"/>
    <w:rsid w:val="01E2592D"/>
    <w:rsid w:val="0240705B"/>
    <w:rsid w:val="0255A31A"/>
    <w:rsid w:val="02A72B62"/>
    <w:rsid w:val="02D77767"/>
    <w:rsid w:val="03FBA702"/>
    <w:rsid w:val="0433FAA5"/>
    <w:rsid w:val="043F5466"/>
    <w:rsid w:val="04AA6904"/>
    <w:rsid w:val="04B1CADD"/>
    <w:rsid w:val="04F03071"/>
    <w:rsid w:val="058B69E9"/>
    <w:rsid w:val="0638B18B"/>
    <w:rsid w:val="0665B9FF"/>
    <w:rsid w:val="06711194"/>
    <w:rsid w:val="06BF0C8F"/>
    <w:rsid w:val="06D66278"/>
    <w:rsid w:val="0764E795"/>
    <w:rsid w:val="07918769"/>
    <w:rsid w:val="07F43B0D"/>
    <w:rsid w:val="085FB298"/>
    <w:rsid w:val="08BDB95A"/>
    <w:rsid w:val="08EF6472"/>
    <w:rsid w:val="096A63DD"/>
    <w:rsid w:val="09977639"/>
    <w:rsid w:val="099E7A37"/>
    <w:rsid w:val="09ABDBBE"/>
    <w:rsid w:val="09AE1E48"/>
    <w:rsid w:val="09C874D9"/>
    <w:rsid w:val="09DE5CC9"/>
    <w:rsid w:val="09EB3AEE"/>
    <w:rsid w:val="09F5B33A"/>
    <w:rsid w:val="0A03427D"/>
    <w:rsid w:val="0A318CCD"/>
    <w:rsid w:val="0AA8BD63"/>
    <w:rsid w:val="0AC32B70"/>
    <w:rsid w:val="0B1D43A0"/>
    <w:rsid w:val="0B50F79B"/>
    <w:rsid w:val="0BA4F496"/>
    <w:rsid w:val="0D05B726"/>
    <w:rsid w:val="0D4C98E1"/>
    <w:rsid w:val="0D964A2F"/>
    <w:rsid w:val="0DC7645C"/>
    <w:rsid w:val="0EFB8982"/>
    <w:rsid w:val="0F242593"/>
    <w:rsid w:val="0FB310DA"/>
    <w:rsid w:val="0FD257EC"/>
    <w:rsid w:val="0FF432D8"/>
    <w:rsid w:val="0FF67519"/>
    <w:rsid w:val="105FA3DD"/>
    <w:rsid w:val="106445A6"/>
    <w:rsid w:val="10CC6F88"/>
    <w:rsid w:val="119059EE"/>
    <w:rsid w:val="11D9F0C6"/>
    <w:rsid w:val="11F3D621"/>
    <w:rsid w:val="12014E34"/>
    <w:rsid w:val="124352A5"/>
    <w:rsid w:val="12A5A879"/>
    <w:rsid w:val="12C11249"/>
    <w:rsid w:val="12C39389"/>
    <w:rsid w:val="13395497"/>
    <w:rsid w:val="134A31FC"/>
    <w:rsid w:val="1378BB6C"/>
    <w:rsid w:val="13B31ED9"/>
    <w:rsid w:val="13FA0CB6"/>
    <w:rsid w:val="1432CC2F"/>
    <w:rsid w:val="149D0A17"/>
    <w:rsid w:val="14DB4F5D"/>
    <w:rsid w:val="1526289B"/>
    <w:rsid w:val="15AF84E1"/>
    <w:rsid w:val="15CFED7D"/>
    <w:rsid w:val="1664B08A"/>
    <w:rsid w:val="168BFCBB"/>
    <w:rsid w:val="168F48B4"/>
    <w:rsid w:val="16C4553D"/>
    <w:rsid w:val="17263C44"/>
    <w:rsid w:val="175B0990"/>
    <w:rsid w:val="181FD8E0"/>
    <w:rsid w:val="188B19C3"/>
    <w:rsid w:val="18B218A4"/>
    <w:rsid w:val="18E3C1C3"/>
    <w:rsid w:val="18FA9B49"/>
    <w:rsid w:val="190EA830"/>
    <w:rsid w:val="1926D31F"/>
    <w:rsid w:val="197D071D"/>
    <w:rsid w:val="19A6A2B4"/>
    <w:rsid w:val="19BC4928"/>
    <w:rsid w:val="19CC442B"/>
    <w:rsid w:val="19F496CF"/>
    <w:rsid w:val="1A1BD647"/>
    <w:rsid w:val="1ACEBD3A"/>
    <w:rsid w:val="1ADC5709"/>
    <w:rsid w:val="1AE9180F"/>
    <w:rsid w:val="1B50AEF2"/>
    <w:rsid w:val="1B5369D0"/>
    <w:rsid w:val="1B7CC001"/>
    <w:rsid w:val="1BA75C68"/>
    <w:rsid w:val="1C211458"/>
    <w:rsid w:val="1C5F5AAB"/>
    <w:rsid w:val="1C843518"/>
    <w:rsid w:val="1D590D88"/>
    <w:rsid w:val="1E28F98A"/>
    <w:rsid w:val="1E6E97D1"/>
    <w:rsid w:val="1EDBD3BB"/>
    <w:rsid w:val="1F2CB1FE"/>
    <w:rsid w:val="1F2DF23C"/>
    <w:rsid w:val="1F7EB4E9"/>
    <w:rsid w:val="1FD922D1"/>
    <w:rsid w:val="1FEDE6F4"/>
    <w:rsid w:val="202CA097"/>
    <w:rsid w:val="20EFED79"/>
    <w:rsid w:val="20F010CB"/>
    <w:rsid w:val="210736B4"/>
    <w:rsid w:val="2109D132"/>
    <w:rsid w:val="2159ADB7"/>
    <w:rsid w:val="22062446"/>
    <w:rsid w:val="2225462C"/>
    <w:rsid w:val="222DDAC5"/>
    <w:rsid w:val="225DC289"/>
    <w:rsid w:val="22E3C8F2"/>
    <w:rsid w:val="239D86E3"/>
    <w:rsid w:val="23F56B4A"/>
    <w:rsid w:val="247538FB"/>
    <w:rsid w:val="24E7FEF2"/>
    <w:rsid w:val="24FAF245"/>
    <w:rsid w:val="254CEC6E"/>
    <w:rsid w:val="256AA25D"/>
    <w:rsid w:val="2597D4C9"/>
    <w:rsid w:val="26171597"/>
    <w:rsid w:val="262F17DA"/>
    <w:rsid w:val="264473D7"/>
    <w:rsid w:val="264AAEDF"/>
    <w:rsid w:val="269278EF"/>
    <w:rsid w:val="26C0C1DF"/>
    <w:rsid w:val="2728D118"/>
    <w:rsid w:val="272C5800"/>
    <w:rsid w:val="289D4D66"/>
    <w:rsid w:val="2916BDEF"/>
    <w:rsid w:val="294EC776"/>
    <w:rsid w:val="29906EA6"/>
    <w:rsid w:val="2A1ED8BA"/>
    <w:rsid w:val="2A54A7A9"/>
    <w:rsid w:val="2AA1143A"/>
    <w:rsid w:val="2ABA03DC"/>
    <w:rsid w:val="2ABB31CB"/>
    <w:rsid w:val="2B1C0DAB"/>
    <w:rsid w:val="2B3471C5"/>
    <w:rsid w:val="2B88E88A"/>
    <w:rsid w:val="2B912043"/>
    <w:rsid w:val="2BA7D91D"/>
    <w:rsid w:val="2C3DEF33"/>
    <w:rsid w:val="2C3F8048"/>
    <w:rsid w:val="2C755672"/>
    <w:rsid w:val="2DD2BE41"/>
    <w:rsid w:val="2DDC11C2"/>
    <w:rsid w:val="2E44D621"/>
    <w:rsid w:val="2EC9F370"/>
    <w:rsid w:val="2ED43A39"/>
    <w:rsid w:val="2F304587"/>
    <w:rsid w:val="2F5C71D9"/>
    <w:rsid w:val="30552050"/>
    <w:rsid w:val="308F49D9"/>
    <w:rsid w:val="30E879E7"/>
    <w:rsid w:val="30E9E707"/>
    <w:rsid w:val="31D81FD2"/>
    <w:rsid w:val="31E71A69"/>
    <w:rsid w:val="32B8AB90"/>
    <w:rsid w:val="32D155B1"/>
    <w:rsid w:val="32FDA8A0"/>
    <w:rsid w:val="33331932"/>
    <w:rsid w:val="3344BC1F"/>
    <w:rsid w:val="3395345B"/>
    <w:rsid w:val="33E3B12A"/>
    <w:rsid w:val="33F62D2A"/>
    <w:rsid w:val="34186B26"/>
    <w:rsid w:val="34A3FF3B"/>
    <w:rsid w:val="34BD3D1E"/>
    <w:rsid w:val="3580D103"/>
    <w:rsid w:val="35C1118F"/>
    <w:rsid w:val="35F0230B"/>
    <w:rsid w:val="360B73CD"/>
    <w:rsid w:val="361A9CC2"/>
    <w:rsid w:val="367BDE80"/>
    <w:rsid w:val="3699FCCB"/>
    <w:rsid w:val="373D7A8B"/>
    <w:rsid w:val="37800E5F"/>
    <w:rsid w:val="38392908"/>
    <w:rsid w:val="383AA87F"/>
    <w:rsid w:val="3865D21F"/>
    <w:rsid w:val="38AA69C2"/>
    <w:rsid w:val="38BBF43C"/>
    <w:rsid w:val="3939D0FE"/>
    <w:rsid w:val="398D81F2"/>
    <w:rsid w:val="399AEA22"/>
    <w:rsid w:val="39A820B4"/>
    <w:rsid w:val="3A38FDE5"/>
    <w:rsid w:val="3A93DD6C"/>
    <w:rsid w:val="3B509F0B"/>
    <w:rsid w:val="3B783E8B"/>
    <w:rsid w:val="3B9DD824"/>
    <w:rsid w:val="3BF04D89"/>
    <w:rsid w:val="3C1790A1"/>
    <w:rsid w:val="3C8249E8"/>
    <w:rsid w:val="3CA7C70B"/>
    <w:rsid w:val="3CBCCD28"/>
    <w:rsid w:val="3CD0DF99"/>
    <w:rsid w:val="3CED9F5A"/>
    <w:rsid w:val="3D410EB3"/>
    <w:rsid w:val="3D810A0C"/>
    <w:rsid w:val="3E749C1E"/>
    <w:rsid w:val="3ECF954C"/>
    <w:rsid w:val="3F0F8A7E"/>
    <w:rsid w:val="3FF9C450"/>
    <w:rsid w:val="401FAB76"/>
    <w:rsid w:val="40F8E000"/>
    <w:rsid w:val="4106E3F3"/>
    <w:rsid w:val="411B6260"/>
    <w:rsid w:val="41264A73"/>
    <w:rsid w:val="41C8B905"/>
    <w:rsid w:val="42207A77"/>
    <w:rsid w:val="426F914A"/>
    <w:rsid w:val="42E109A8"/>
    <w:rsid w:val="44431258"/>
    <w:rsid w:val="45C21CB4"/>
    <w:rsid w:val="461562D5"/>
    <w:rsid w:val="46B946AA"/>
    <w:rsid w:val="46F57598"/>
    <w:rsid w:val="477D7F23"/>
    <w:rsid w:val="478FE75D"/>
    <w:rsid w:val="47DF72B1"/>
    <w:rsid w:val="47ED0726"/>
    <w:rsid w:val="47F1E36B"/>
    <w:rsid w:val="48725404"/>
    <w:rsid w:val="48E65E42"/>
    <w:rsid w:val="48FBE3C4"/>
    <w:rsid w:val="496C2FEE"/>
    <w:rsid w:val="497D6B54"/>
    <w:rsid w:val="49968F55"/>
    <w:rsid w:val="49DA32BC"/>
    <w:rsid w:val="4A305376"/>
    <w:rsid w:val="4AAB9BF2"/>
    <w:rsid w:val="4ABF89D3"/>
    <w:rsid w:val="4ADD10F5"/>
    <w:rsid w:val="4ADFDD86"/>
    <w:rsid w:val="4AF1D42B"/>
    <w:rsid w:val="4B47E6A6"/>
    <w:rsid w:val="4C06EEB9"/>
    <w:rsid w:val="4C0D4E79"/>
    <w:rsid w:val="4C2F1685"/>
    <w:rsid w:val="4C36B647"/>
    <w:rsid w:val="4C3F9F8A"/>
    <w:rsid w:val="4C5C9DFA"/>
    <w:rsid w:val="4D2647EE"/>
    <w:rsid w:val="4D9BB42A"/>
    <w:rsid w:val="4E123A47"/>
    <w:rsid w:val="4E1EF967"/>
    <w:rsid w:val="4E3C401E"/>
    <w:rsid w:val="4E9D6E4A"/>
    <w:rsid w:val="4F4D6B51"/>
    <w:rsid w:val="501F2856"/>
    <w:rsid w:val="50B5B491"/>
    <w:rsid w:val="518227EF"/>
    <w:rsid w:val="521EE0CA"/>
    <w:rsid w:val="52844D5E"/>
    <w:rsid w:val="52952864"/>
    <w:rsid w:val="529C36EA"/>
    <w:rsid w:val="52E81166"/>
    <w:rsid w:val="52F812D9"/>
    <w:rsid w:val="53404C2B"/>
    <w:rsid w:val="53D66CCE"/>
    <w:rsid w:val="545AE06A"/>
    <w:rsid w:val="5492B081"/>
    <w:rsid w:val="5508F217"/>
    <w:rsid w:val="556114CA"/>
    <w:rsid w:val="5570BEEE"/>
    <w:rsid w:val="5572F189"/>
    <w:rsid w:val="5600417A"/>
    <w:rsid w:val="562CF3F4"/>
    <w:rsid w:val="56637C44"/>
    <w:rsid w:val="5679AEC3"/>
    <w:rsid w:val="56B254C6"/>
    <w:rsid w:val="56CD375B"/>
    <w:rsid w:val="56EC33DF"/>
    <w:rsid w:val="570C5167"/>
    <w:rsid w:val="5743F09F"/>
    <w:rsid w:val="57C12E1D"/>
    <w:rsid w:val="581F8951"/>
    <w:rsid w:val="587FD9BF"/>
    <w:rsid w:val="58BA68F3"/>
    <w:rsid w:val="58BEFC44"/>
    <w:rsid w:val="58D3A5D9"/>
    <w:rsid w:val="59841BE8"/>
    <w:rsid w:val="59895697"/>
    <w:rsid w:val="59A082A2"/>
    <w:rsid w:val="59BBEE26"/>
    <w:rsid w:val="59BD94C4"/>
    <w:rsid w:val="59CD55C9"/>
    <w:rsid w:val="5A1A1624"/>
    <w:rsid w:val="5A386047"/>
    <w:rsid w:val="5A98B093"/>
    <w:rsid w:val="5AF5DAB8"/>
    <w:rsid w:val="5B01139C"/>
    <w:rsid w:val="5B3F6906"/>
    <w:rsid w:val="5B5B5579"/>
    <w:rsid w:val="5C4AE025"/>
    <w:rsid w:val="5CA0FE15"/>
    <w:rsid w:val="5CA416B3"/>
    <w:rsid w:val="5D2C7130"/>
    <w:rsid w:val="5D63BBFE"/>
    <w:rsid w:val="5D76A2C7"/>
    <w:rsid w:val="5DDBFD37"/>
    <w:rsid w:val="5DF71F04"/>
    <w:rsid w:val="5E07984C"/>
    <w:rsid w:val="5E68237E"/>
    <w:rsid w:val="5E6C2395"/>
    <w:rsid w:val="5E7286DD"/>
    <w:rsid w:val="5E8E0A3D"/>
    <w:rsid w:val="5E96F662"/>
    <w:rsid w:val="5EAE5419"/>
    <w:rsid w:val="5ED1121C"/>
    <w:rsid w:val="5EF13A2A"/>
    <w:rsid w:val="5F33CA2C"/>
    <w:rsid w:val="5F6A5197"/>
    <w:rsid w:val="5F93DEE1"/>
    <w:rsid w:val="5FA736B0"/>
    <w:rsid w:val="602DA134"/>
    <w:rsid w:val="605EFBAE"/>
    <w:rsid w:val="608757FE"/>
    <w:rsid w:val="60EFFAFD"/>
    <w:rsid w:val="618CDC50"/>
    <w:rsid w:val="61AD1CDD"/>
    <w:rsid w:val="61C3FC88"/>
    <w:rsid w:val="61E7BB12"/>
    <w:rsid w:val="6262AC2F"/>
    <w:rsid w:val="62FAF5CD"/>
    <w:rsid w:val="63387C2B"/>
    <w:rsid w:val="634CBF21"/>
    <w:rsid w:val="6357664F"/>
    <w:rsid w:val="636F90FA"/>
    <w:rsid w:val="63B591DA"/>
    <w:rsid w:val="63FB7294"/>
    <w:rsid w:val="640ADE4E"/>
    <w:rsid w:val="640CDE93"/>
    <w:rsid w:val="6507C1EC"/>
    <w:rsid w:val="658B6743"/>
    <w:rsid w:val="659AEEFC"/>
    <w:rsid w:val="65C15E5A"/>
    <w:rsid w:val="65CE602F"/>
    <w:rsid w:val="661623FC"/>
    <w:rsid w:val="6694E2CB"/>
    <w:rsid w:val="66E9EA4B"/>
    <w:rsid w:val="66FDDB6E"/>
    <w:rsid w:val="6730E42B"/>
    <w:rsid w:val="678FA583"/>
    <w:rsid w:val="6791BD24"/>
    <w:rsid w:val="68013BA0"/>
    <w:rsid w:val="6812FC22"/>
    <w:rsid w:val="68198CFA"/>
    <w:rsid w:val="6830A5F8"/>
    <w:rsid w:val="685B2D50"/>
    <w:rsid w:val="689C1375"/>
    <w:rsid w:val="68D18066"/>
    <w:rsid w:val="68EB1CEE"/>
    <w:rsid w:val="68F7300E"/>
    <w:rsid w:val="692F2F18"/>
    <w:rsid w:val="697AD730"/>
    <w:rsid w:val="698872C3"/>
    <w:rsid w:val="69A6D624"/>
    <w:rsid w:val="6A140560"/>
    <w:rsid w:val="6A462F46"/>
    <w:rsid w:val="6A47F403"/>
    <w:rsid w:val="6A74D00D"/>
    <w:rsid w:val="6A938330"/>
    <w:rsid w:val="6B6C4FD7"/>
    <w:rsid w:val="6C17D284"/>
    <w:rsid w:val="6C1DA842"/>
    <w:rsid w:val="6C83F084"/>
    <w:rsid w:val="6C93F481"/>
    <w:rsid w:val="6C9D750E"/>
    <w:rsid w:val="6CDB3D3D"/>
    <w:rsid w:val="6D5F3BC9"/>
    <w:rsid w:val="6E020425"/>
    <w:rsid w:val="6EDC69BE"/>
    <w:rsid w:val="6F0E03E3"/>
    <w:rsid w:val="6FC1C09B"/>
    <w:rsid w:val="6FC64662"/>
    <w:rsid w:val="703DEF50"/>
    <w:rsid w:val="70B0A237"/>
    <w:rsid w:val="70EF7129"/>
    <w:rsid w:val="713983E1"/>
    <w:rsid w:val="71BA1F97"/>
    <w:rsid w:val="72EC1B78"/>
    <w:rsid w:val="73834E47"/>
    <w:rsid w:val="73E0097F"/>
    <w:rsid w:val="7401CB19"/>
    <w:rsid w:val="74148C0C"/>
    <w:rsid w:val="744260C8"/>
    <w:rsid w:val="750E81DE"/>
    <w:rsid w:val="751CA705"/>
    <w:rsid w:val="753FDADD"/>
    <w:rsid w:val="75790BA2"/>
    <w:rsid w:val="75EB7C9D"/>
    <w:rsid w:val="7654B7D6"/>
    <w:rsid w:val="769B94AA"/>
    <w:rsid w:val="7712FBAA"/>
    <w:rsid w:val="77C73506"/>
    <w:rsid w:val="784D5CFB"/>
    <w:rsid w:val="79E670C9"/>
    <w:rsid w:val="7A35F3C9"/>
    <w:rsid w:val="7A5ADA2B"/>
    <w:rsid w:val="7AC609FE"/>
    <w:rsid w:val="7AF2AC19"/>
    <w:rsid w:val="7BD2C565"/>
    <w:rsid w:val="7C0465CA"/>
    <w:rsid w:val="7C895B6C"/>
    <w:rsid w:val="7D758E8A"/>
    <w:rsid w:val="7D7EA4CE"/>
    <w:rsid w:val="7DB9BF80"/>
    <w:rsid w:val="7E1AF60B"/>
    <w:rsid w:val="7E4547BB"/>
    <w:rsid w:val="7E4AD198"/>
    <w:rsid w:val="7EA40B6C"/>
    <w:rsid w:val="7F106210"/>
    <w:rsid w:val="7F5F5320"/>
    <w:rsid w:val="7F817EC8"/>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E091BF"/>
  <w15:chartTrackingRefBased/>
  <w15:docId w15:val="{29215062-C26A-4638-8D27-0F80CA575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4B2D"/>
    <w:rPr>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320"/>
        <w:tab w:val="right" w:pos="8640"/>
      </w:tabs>
    </w:pPr>
  </w:style>
  <w:style w:type="paragraph" w:styleId="Pieddepage">
    <w:name w:val="footer"/>
    <w:basedOn w:val="Normal"/>
    <w:pPr>
      <w:tabs>
        <w:tab w:val="center" w:pos="4320"/>
        <w:tab w:val="right" w:pos="8640"/>
      </w:tabs>
    </w:pPr>
  </w:style>
  <w:style w:type="paragraph" w:customStyle="1" w:styleId="Standard">
    <w:name w:val="Standard"/>
    <w:rPr>
      <w:rFonts w:ascii="NuptialScript" w:hAnsi="NuptialScript"/>
      <w:snapToGrid w:val="0"/>
      <w:color w:val="000000"/>
      <w:sz w:val="24"/>
      <w:lang w:eastAsia="fr-FR"/>
    </w:rPr>
  </w:style>
  <w:style w:type="paragraph" w:styleId="Textedebulles">
    <w:name w:val="Balloon Text"/>
    <w:basedOn w:val="Normal"/>
    <w:link w:val="TextedebullesCar"/>
    <w:rsid w:val="00012AEA"/>
    <w:rPr>
      <w:rFonts w:ascii="Segoe UI" w:hAnsi="Segoe UI" w:cs="Segoe UI"/>
      <w:sz w:val="18"/>
      <w:szCs w:val="18"/>
    </w:rPr>
  </w:style>
  <w:style w:type="character" w:customStyle="1" w:styleId="TextedebullesCar">
    <w:name w:val="Texte de bulles Car"/>
    <w:link w:val="Textedebulles"/>
    <w:rsid w:val="00012AEA"/>
    <w:rPr>
      <w:rFonts w:ascii="Segoe UI" w:hAnsi="Segoe UI" w:cs="Segoe UI"/>
      <w:sz w:val="18"/>
      <w:szCs w:val="18"/>
      <w:lang w:eastAsia="fr-FR"/>
    </w:rPr>
  </w:style>
  <w:style w:type="paragraph" w:styleId="Titre">
    <w:name w:val="Title"/>
    <w:basedOn w:val="Normal"/>
    <w:link w:val="TitreCar"/>
    <w:qFormat/>
    <w:rsid w:val="00204198"/>
    <w:pPr>
      <w:spacing w:after="120"/>
      <w:jc w:val="center"/>
    </w:pPr>
    <w:rPr>
      <w:rFonts w:ascii="Arial" w:hAnsi="Arial"/>
      <w:b/>
      <w:sz w:val="28"/>
    </w:rPr>
  </w:style>
  <w:style w:type="character" w:customStyle="1" w:styleId="TitreCar">
    <w:name w:val="Titre Car"/>
    <w:link w:val="Titre"/>
    <w:rsid w:val="00204198"/>
    <w:rPr>
      <w:rFonts w:ascii="Arial" w:hAnsi="Arial"/>
      <w:b/>
      <w:sz w:val="28"/>
      <w:lang w:eastAsia="fr-FR"/>
    </w:rPr>
  </w:style>
  <w:style w:type="paragraph" w:customStyle="1" w:styleId="Contenu">
    <w:name w:val="Contenu"/>
    <w:basedOn w:val="Normal"/>
    <w:qFormat/>
    <w:rsid w:val="00204198"/>
    <w:pPr>
      <w:widowControl w:val="0"/>
      <w:autoSpaceDE w:val="0"/>
      <w:autoSpaceDN w:val="0"/>
      <w:adjustRightInd w:val="0"/>
      <w:spacing w:after="120"/>
    </w:pPr>
    <w:rPr>
      <w:rFonts w:ascii="Arial" w:hAnsi="Arial"/>
      <w:bCs/>
      <w:i/>
      <w:color w:val="31859C"/>
      <w:sz w:val="22"/>
      <w:szCs w:val="22"/>
      <w:lang w:val="fr-FR"/>
    </w:rPr>
  </w:style>
  <w:style w:type="paragraph" w:styleId="Sous-titre">
    <w:name w:val="Subtitle"/>
    <w:next w:val="Normal"/>
    <w:link w:val="Sous-titreCar"/>
    <w:qFormat/>
    <w:rsid w:val="00204198"/>
    <w:pPr>
      <w:spacing w:before="80" w:after="160"/>
    </w:pPr>
    <w:rPr>
      <w:rFonts w:ascii="Arial" w:hAnsi="Arial"/>
      <w:b/>
      <w:bCs/>
      <w:sz w:val="22"/>
      <w:szCs w:val="22"/>
      <w:lang w:val="fr-FR" w:eastAsia="fr-FR"/>
    </w:rPr>
  </w:style>
  <w:style w:type="character" w:customStyle="1" w:styleId="Sous-titreCar">
    <w:name w:val="Sous-titre Car"/>
    <w:link w:val="Sous-titre"/>
    <w:rsid w:val="00204198"/>
    <w:rPr>
      <w:rFonts w:ascii="Arial" w:hAnsi="Arial"/>
      <w:b/>
      <w:bCs/>
      <w:sz w:val="22"/>
      <w:szCs w:val="22"/>
      <w:lang w:val="fr-FR" w:eastAsia="fr-FR"/>
    </w:rPr>
  </w:style>
  <w:style w:type="paragraph" w:customStyle="1" w:styleId="Listecouleur-Accent11">
    <w:name w:val="Liste couleur - Accent 11"/>
    <w:basedOn w:val="Normal"/>
    <w:link w:val="Listecouleur-Accent1Car"/>
    <w:uiPriority w:val="34"/>
    <w:qFormat/>
    <w:rsid w:val="00204198"/>
    <w:pPr>
      <w:ind w:left="720"/>
    </w:pPr>
    <w:rPr>
      <w:rFonts w:ascii="Calibri" w:eastAsia="Calibri" w:hAnsi="Calibri"/>
      <w:sz w:val="24"/>
      <w:szCs w:val="24"/>
      <w:lang w:eastAsia="fr-CA"/>
    </w:rPr>
  </w:style>
  <w:style w:type="character" w:customStyle="1" w:styleId="Listecouleur-Accent1Car">
    <w:name w:val="Liste couleur - Accent 1 Car"/>
    <w:link w:val="Listecouleur-Accent11"/>
    <w:uiPriority w:val="34"/>
    <w:rsid w:val="00204198"/>
    <w:rPr>
      <w:rFonts w:ascii="Calibri" w:eastAsia="Calibri" w:hAnsi="Calibri"/>
      <w:sz w:val="24"/>
      <w:szCs w:val="24"/>
    </w:rPr>
  </w:style>
  <w:style w:type="paragraph" w:customStyle="1" w:styleId="bodytext">
    <w:name w:val="bodytext"/>
    <w:basedOn w:val="Normal"/>
    <w:rsid w:val="00204198"/>
    <w:pPr>
      <w:spacing w:before="100" w:beforeAutospacing="1" w:after="100" w:afterAutospacing="1"/>
    </w:pPr>
    <w:rPr>
      <w:sz w:val="24"/>
      <w:szCs w:val="24"/>
      <w:lang w:eastAsia="fr-CA"/>
    </w:rPr>
  </w:style>
  <w:style w:type="character" w:styleId="Marquedecommentaire">
    <w:name w:val="annotation reference"/>
    <w:rsid w:val="00837DDB"/>
    <w:rPr>
      <w:sz w:val="16"/>
      <w:szCs w:val="16"/>
    </w:rPr>
  </w:style>
  <w:style w:type="paragraph" w:styleId="Commentaire">
    <w:name w:val="annotation text"/>
    <w:basedOn w:val="Normal"/>
    <w:link w:val="CommentaireCar"/>
    <w:uiPriority w:val="99"/>
    <w:qFormat/>
    <w:rsid w:val="00837DDB"/>
  </w:style>
  <w:style w:type="character" w:customStyle="1" w:styleId="CommentaireCar">
    <w:name w:val="Commentaire Car"/>
    <w:link w:val="Commentaire"/>
    <w:uiPriority w:val="99"/>
    <w:qFormat/>
    <w:rsid w:val="00837DDB"/>
    <w:rPr>
      <w:lang w:eastAsia="fr-FR"/>
    </w:rPr>
  </w:style>
  <w:style w:type="paragraph" w:styleId="Objetducommentaire">
    <w:name w:val="annotation subject"/>
    <w:basedOn w:val="Commentaire"/>
    <w:next w:val="Commentaire"/>
    <w:link w:val="ObjetducommentaireCar"/>
    <w:rsid w:val="00837DDB"/>
    <w:rPr>
      <w:b/>
      <w:bCs/>
    </w:rPr>
  </w:style>
  <w:style w:type="character" w:customStyle="1" w:styleId="ObjetducommentaireCar">
    <w:name w:val="Objet du commentaire Car"/>
    <w:link w:val="Objetducommentaire"/>
    <w:rsid w:val="00837DDB"/>
    <w:rPr>
      <w:b/>
      <w:bCs/>
      <w:lang w:eastAsia="fr-FR"/>
    </w:rPr>
  </w:style>
  <w:style w:type="paragraph" w:styleId="Paragraphedeliste">
    <w:name w:val="List Paragraph"/>
    <w:aliases w:val="Texte,Puces,sous-titre,Indented Paragraph,Dot pt,F5 List Paragraph,List Paragraph1,Colorful List - Accent 11,No Spacing1,List Paragraph Char Char Char,Indicator Text,Numbered Para 1,Bullet 1,Bullet Points,List Paragraph2,MAIN CONTENT"/>
    <w:basedOn w:val="Normal"/>
    <w:link w:val="ParagraphedelisteCar"/>
    <w:uiPriority w:val="34"/>
    <w:qFormat/>
    <w:rsid w:val="00DD5E14"/>
    <w:pPr>
      <w:spacing w:after="200" w:line="276" w:lineRule="auto"/>
      <w:ind w:left="720"/>
      <w:contextualSpacing/>
    </w:pPr>
    <w:rPr>
      <w:rFonts w:ascii="Calibri" w:eastAsia="Calibri" w:hAnsi="Calibri"/>
      <w:sz w:val="22"/>
      <w:szCs w:val="22"/>
      <w:lang w:eastAsia="en-US"/>
    </w:rPr>
  </w:style>
  <w:style w:type="table" w:styleId="Grilledutableau">
    <w:name w:val="Table Grid"/>
    <w:basedOn w:val="TableauNormal"/>
    <w:uiPriority w:val="59"/>
    <w:rsid w:val="003C0F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71"/>
    <w:rsid w:val="007E4D23"/>
    <w:rPr>
      <w:lang w:eastAsia="fr-FR"/>
    </w:rPr>
  </w:style>
  <w:style w:type="character" w:styleId="Lienhypertexte">
    <w:name w:val="Hyperlink"/>
    <w:uiPriority w:val="99"/>
    <w:unhideWhenUsed/>
    <w:rsid w:val="00C43266"/>
    <w:rPr>
      <w:color w:val="0000FF"/>
      <w:u w:val="single"/>
    </w:rPr>
  </w:style>
  <w:style w:type="character" w:customStyle="1" w:styleId="xn-person">
    <w:name w:val="xn-person"/>
    <w:basedOn w:val="Policepardfaut"/>
    <w:rsid w:val="00BD1B13"/>
  </w:style>
  <w:style w:type="character" w:customStyle="1" w:styleId="normaltextrun">
    <w:name w:val="normaltextrun"/>
    <w:basedOn w:val="Policepardfaut"/>
    <w:rsid w:val="00BD1B13"/>
  </w:style>
  <w:style w:type="character" w:customStyle="1" w:styleId="cf01">
    <w:name w:val="cf01"/>
    <w:rsid w:val="00EF34AB"/>
    <w:rPr>
      <w:rFonts w:ascii="Segoe UI" w:hAnsi="Segoe UI" w:cs="Segoe UI" w:hint="default"/>
      <w:sz w:val="18"/>
      <w:szCs w:val="18"/>
    </w:rPr>
  </w:style>
  <w:style w:type="character" w:styleId="Mentionnonrsolue">
    <w:name w:val="Unresolved Mention"/>
    <w:uiPriority w:val="99"/>
    <w:semiHidden/>
    <w:unhideWhenUsed/>
    <w:rsid w:val="00CF437C"/>
    <w:rPr>
      <w:color w:val="605E5C"/>
      <w:shd w:val="clear" w:color="auto" w:fill="E1DFDD"/>
    </w:rPr>
  </w:style>
  <w:style w:type="character" w:customStyle="1" w:styleId="bumpedfont15">
    <w:name w:val="bumpedfont15"/>
    <w:basedOn w:val="Policepardfaut"/>
    <w:rsid w:val="00CC3FF9"/>
  </w:style>
  <w:style w:type="character" w:styleId="Lienhypertextesuivivisit">
    <w:name w:val="FollowedHyperlink"/>
    <w:rsid w:val="00235DDF"/>
    <w:rPr>
      <w:color w:val="954F72"/>
      <w:u w:val="single"/>
    </w:rPr>
  </w:style>
  <w:style w:type="paragraph" w:customStyle="1" w:styleId="Default">
    <w:name w:val="Default"/>
    <w:rsid w:val="003C2540"/>
    <w:pPr>
      <w:widowControl w:val="0"/>
      <w:autoSpaceDE w:val="0"/>
      <w:autoSpaceDN w:val="0"/>
      <w:adjustRightInd w:val="0"/>
    </w:pPr>
    <w:rPr>
      <w:rFonts w:ascii="Calibri" w:hAnsi="Calibri" w:cs="Calibri"/>
      <w:color w:val="000000"/>
      <w:sz w:val="24"/>
      <w:szCs w:val="24"/>
      <w:lang w:val="fr-FR" w:eastAsia="fr-FR"/>
    </w:rPr>
  </w:style>
  <w:style w:type="character" w:customStyle="1" w:styleId="ParagraphedelisteCar">
    <w:name w:val="Paragraphe de liste Car"/>
    <w:aliases w:val="Texte Car,Puces Car,sous-titre Car,Indented Paragraph Car,Dot pt Car,F5 List Paragraph Car,List Paragraph1 Car,Colorful List - Accent 11 Car,No Spacing1 Car,List Paragraph Char Char Char Car,Indicator Text Car,Numbered Para 1 Car"/>
    <w:link w:val="Paragraphedeliste"/>
    <w:uiPriority w:val="34"/>
    <w:qFormat/>
    <w:locked/>
    <w:rsid w:val="00605B22"/>
    <w:rPr>
      <w:rFonts w:ascii="Calibri" w:eastAsia="Calibri" w:hAnsi="Calibri"/>
      <w:sz w:val="22"/>
      <w:szCs w:val="22"/>
      <w:lang w:eastAsia="en-US"/>
    </w:rPr>
  </w:style>
  <w:style w:type="character" w:customStyle="1" w:styleId="ui-provider">
    <w:name w:val="ui-provider"/>
    <w:basedOn w:val="Policepardfaut"/>
    <w:rsid w:val="0015469A"/>
  </w:style>
  <w:style w:type="paragraph" w:styleId="Corpsdetexte">
    <w:name w:val="Body Text"/>
    <w:basedOn w:val="Normal"/>
    <w:link w:val="CorpsdetexteCar"/>
    <w:rsid w:val="00276C99"/>
    <w:rPr>
      <w:sz w:val="24"/>
    </w:rPr>
  </w:style>
  <w:style w:type="character" w:customStyle="1" w:styleId="CorpsdetexteCar">
    <w:name w:val="Corps de texte Car"/>
    <w:link w:val="Corpsdetexte"/>
    <w:rsid w:val="00276C99"/>
    <w:rPr>
      <w:sz w:val="24"/>
      <w:lang w:eastAsia="fr-FR"/>
    </w:rPr>
  </w:style>
  <w:style w:type="character" w:styleId="lev">
    <w:name w:val="Strong"/>
    <w:uiPriority w:val="22"/>
    <w:qFormat/>
    <w:rsid w:val="00FB4BBC"/>
    <w:rPr>
      <w:b/>
      <w:bCs/>
    </w:rPr>
  </w:style>
  <w:style w:type="character" w:customStyle="1" w:styleId="eop">
    <w:name w:val="eop"/>
    <w:basedOn w:val="Policepardfaut"/>
    <w:rsid w:val="00066B0C"/>
  </w:style>
  <w:style w:type="paragraph" w:styleId="NormalWeb">
    <w:name w:val="Normal (Web)"/>
    <w:basedOn w:val="Normal"/>
    <w:uiPriority w:val="99"/>
    <w:unhideWhenUsed/>
    <w:rsid w:val="00D62395"/>
    <w:pPr>
      <w:spacing w:before="100" w:beforeAutospacing="1" w:after="100" w:afterAutospacing="1"/>
    </w:pPr>
    <w:rPr>
      <w:sz w:val="24"/>
      <w:szCs w:val="24"/>
      <w:lang w:eastAsia="fr-CA"/>
    </w:rPr>
  </w:style>
  <w:style w:type="paragraph" w:customStyle="1" w:styleId="pf0">
    <w:name w:val="pf0"/>
    <w:basedOn w:val="Normal"/>
    <w:rsid w:val="000A7678"/>
    <w:pPr>
      <w:spacing w:before="100" w:beforeAutospacing="1" w:after="100" w:afterAutospacing="1"/>
    </w:pPr>
    <w:rPr>
      <w:sz w:val="24"/>
      <w:szCs w:val="24"/>
      <w:lang w:eastAsia="fr-CA"/>
    </w:rPr>
  </w:style>
  <w:style w:type="paragraph" w:customStyle="1" w:styleId="paragraph">
    <w:name w:val="paragraph"/>
    <w:basedOn w:val="Normal"/>
    <w:rsid w:val="009A1E8B"/>
    <w:pPr>
      <w:spacing w:before="100" w:beforeAutospacing="1" w:after="100" w:afterAutospacing="1"/>
    </w:pPr>
    <w:rPr>
      <w:sz w:val="24"/>
      <w:szCs w:val="24"/>
      <w:lang w:eastAsia="fr-CA"/>
      <w14:ligatures w14:val="standardContextual"/>
    </w:rPr>
  </w:style>
  <w:style w:type="paragraph" w:styleId="Notedefin">
    <w:name w:val="endnote text"/>
    <w:basedOn w:val="Normal"/>
    <w:link w:val="NotedefinCar"/>
    <w:rsid w:val="00367770"/>
  </w:style>
  <w:style w:type="character" w:customStyle="1" w:styleId="NotedefinCar">
    <w:name w:val="Note de fin Car"/>
    <w:basedOn w:val="Policepardfaut"/>
    <w:link w:val="Notedefin"/>
    <w:rsid w:val="00367770"/>
    <w:rPr>
      <w:lang w:eastAsia="fr-FR"/>
    </w:rPr>
  </w:style>
  <w:style w:type="character" w:styleId="Appeldenotedefin">
    <w:name w:val="endnote reference"/>
    <w:basedOn w:val="Policepardfaut"/>
    <w:rsid w:val="00367770"/>
    <w:rPr>
      <w:vertAlign w:val="superscript"/>
    </w:rPr>
  </w:style>
  <w:style w:type="character" w:customStyle="1" w:styleId="Aucun">
    <w:name w:val="Aucun"/>
    <w:rsid w:val="00857B9A"/>
  </w:style>
  <w:style w:type="character" w:styleId="Mention">
    <w:name w:val="Mention"/>
    <w:basedOn w:val="Policepardfaut"/>
    <w:uiPriority w:val="99"/>
    <w:unhideWhenUsed/>
    <w:rsid w:val="000E662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8621">
      <w:bodyDiv w:val="1"/>
      <w:marLeft w:val="0"/>
      <w:marRight w:val="0"/>
      <w:marTop w:val="0"/>
      <w:marBottom w:val="0"/>
      <w:divBdr>
        <w:top w:val="none" w:sz="0" w:space="0" w:color="auto"/>
        <w:left w:val="none" w:sz="0" w:space="0" w:color="auto"/>
        <w:bottom w:val="none" w:sz="0" w:space="0" w:color="auto"/>
        <w:right w:val="none" w:sz="0" w:space="0" w:color="auto"/>
      </w:divBdr>
      <w:divsChild>
        <w:div w:id="1446849736">
          <w:marLeft w:val="0"/>
          <w:marRight w:val="0"/>
          <w:marTop w:val="0"/>
          <w:marBottom w:val="0"/>
          <w:divBdr>
            <w:top w:val="none" w:sz="0" w:space="0" w:color="auto"/>
            <w:left w:val="none" w:sz="0" w:space="0" w:color="auto"/>
            <w:bottom w:val="none" w:sz="0" w:space="0" w:color="auto"/>
            <w:right w:val="none" w:sz="0" w:space="0" w:color="auto"/>
          </w:divBdr>
          <w:divsChild>
            <w:div w:id="1764716818">
              <w:marLeft w:val="0"/>
              <w:marRight w:val="0"/>
              <w:marTop w:val="0"/>
              <w:marBottom w:val="0"/>
              <w:divBdr>
                <w:top w:val="none" w:sz="0" w:space="0" w:color="auto"/>
                <w:left w:val="none" w:sz="0" w:space="0" w:color="auto"/>
                <w:bottom w:val="none" w:sz="0" w:space="0" w:color="auto"/>
                <w:right w:val="none" w:sz="0" w:space="0" w:color="auto"/>
              </w:divBdr>
              <w:divsChild>
                <w:div w:id="1018855175">
                  <w:marLeft w:val="0"/>
                  <w:marRight w:val="0"/>
                  <w:marTop w:val="0"/>
                  <w:marBottom w:val="0"/>
                  <w:divBdr>
                    <w:top w:val="none" w:sz="0" w:space="0" w:color="auto"/>
                    <w:left w:val="none" w:sz="0" w:space="0" w:color="auto"/>
                    <w:bottom w:val="none" w:sz="0" w:space="0" w:color="auto"/>
                    <w:right w:val="none" w:sz="0" w:space="0" w:color="auto"/>
                  </w:divBdr>
                  <w:divsChild>
                    <w:div w:id="1348673289">
                      <w:marLeft w:val="0"/>
                      <w:marRight w:val="0"/>
                      <w:marTop w:val="0"/>
                      <w:marBottom w:val="0"/>
                      <w:divBdr>
                        <w:top w:val="none" w:sz="0" w:space="0" w:color="auto"/>
                        <w:left w:val="none" w:sz="0" w:space="0" w:color="auto"/>
                        <w:bottom w:val="none" w:sz="0" w:space="0" w:color="auto"/>
                        <w:right w:val="none" w:sz="0" w:space="0" w:color="auto"/>
                      </w:divBdr>
                      <w:divsChild>
                        <w:div w:id="1738359941">
                          <w:marLeft w:val="0"/>
                          <w:marRight w:val="0"/>
                          <w:marTop w:val="0"/>
                          <w:marBottom w:val="0"/>
                          <w:divBdr>
                            <w:top w:val="none" w:sz="0" w:space="0" w:color="auto"/>
                            <w:left w:val="none" w:sz="0" w:space="0" w:color="auto"/>
                            <w:bottom w:val="none" w:sz="0" w:space="0" w:color="auto"/>
                            <w:right w:val="none" w:sz="0" w:space="0" w:color="auto"/>
                          </w:divBdr>
                          <w:divsChild>
                            <w:div w:id="1993829009">
                              <w:marLeft w:val="12300"/>
                              <w:marRight w:val="0"/>
                              <w:marTop w:val="0"/>
                              <w:marBottom w:val="0"/>
                              <w:divBdr>
                                <w:top w:val="none" w:sz="0" w:space="0" w:color="auto"/>
                                <w:left w:val="none" w:sz="0" w:space="0" w:color="auto"/>
                                <w:bottom w:val="none" w:sz="0" w:space="0" w:color="auto"/>
                                <w:right w:val="none" w:sz="0" w:space="0" w:color="auto"/>
                              </w:divBdr>
                              <w:divsChild>
                                <w:div w:id="1392148011">
                                  <w:marLeft w:val="0"/>
                                  <w:marRight w:val="0"/>
                                  <w:marTop w:val="0"/>
                                  <w:marBottom w:val="0"/>
                                  <w:divBdr>
                                    <w:top w:val="none" w:sz="0" w:space="0" w:color="auto"/>
                                    <w:left w:val="none" w:sz="0" w:space="0" w:color="auto"/>
                                    <w:bottom w:val="none" w:sz="0" w:space="0" w:color="auto"/>
                                    <w:right w:val="none" w:sz="0" w:space="0" w:color="auto"/>
                                  </w:divBdr>
                                  <w:divsChild>
                                    <w:div w:id="31659368">
                                      <w:marLeft w:val="0"/>
                                      <w:marRight w:val="0"/>
                                      <w:marTop w:val="0"/>
                                      <w:marBottom w:val="405"/>
                                      <w:divBdr>
                                        <w:top w:val="none" w:sz="0" w:space="0" w:color="auto"/>
                                        <w:left w:val="none" w:sz="0" w:space="0" w:color="auto"/>
                                        <w:bottom w:val="none" w:sz="0" w:space="0" w:color="auto"/>
                                        <w:right w:val="none" w:sz="0" w:space="0" w:color="auto"/>
                                      </w:divBdr>
                                      <w:divsChild>
                                        <w:div w:id="56903004">
                                          <w:marLeft w:val="0"/>
                                          <w:marRight w:val="0"/>
                                          <w:marTop w:val="0"/>
                                          <w:marBottom w:val="0"/>
                                          <w:divBdr>
                                            <w:top w:val="none" w:sz="0" w:space="0" w:color="auto"/>
                                            <w:left w:val="none" w:sz="0" w:space="0" w:color="auto"/>
                                            <w:bottom w:val="none" w:sz="0" w:space="0" w:color="auto"/>
                                            <w:right w:val="none" w:sz="0" w:space="0" w:color="auto"/>
                                          </w:divBdr>
                                          <w:divsChild>
                                            <w:div w:id="327371578">
                                              <w:marLeft w:val="0"/>
                                              <w:marRight w:val="0"/>
                                              <w:marTop w:val="0"/>
                                              <w:marBottom w:val="0"/>
                                              <w:divBdr>
                                                <w:top w:val="none" w:sz="0" w:space="0" w:color="auto"/>
                                                <w:left w:val="none" w:sz="0" w:space="0" w:color="auto"/>
                                                <w:bottom w:val="none" w:sz="0" w:space="0" w:color="auto"/>
                                                <w:right w:val="none" w:sz="0" w:space="0" w:color="auto"/>
                                              </w:divBdr>
                                              <w:divsChild>
                                                <w:div w:id="97139576">
                                                  <w:marLeft w:val="0"/>
                                                  <w:marRight w:val="0"/>
                                                  <w:marTop w:val="0"/>
                                                  <w:marBottom w:val="0"/>
                                                  <w:divBdr>
                                                    <w:top w:val="none" w:sz="0" w:space="0" w:color="auto"/>
                                                    <w:left w:val="none" w:sz="0" w:space="0" w:color="auto"/>
                                                    <w:bottom w:val="none" w:sz="0" w:space="0" w:color="auto"/>
                                                    <w:right w:val="none" w:sz="0" w:space="0" w:color="auto"/>
                                                  </w:divBdr>
                                                  <w:divsChild>
                                                    <w:div w:id="1826437327">
                                                      <w:marLeft w:val="0"/>
                                                      <w:marRight w:val="0"/>
                                                      <w:marTop w:val="0"/>
                                                      <w:marBottom w:val="0"/>
                                                      <w:divBdr>
                                                        <w:top w:val="none" w:sz="0" w:space="0" w:color="auto"/>
                                                        <w:left w:val="none" w:sz="0" w:space="0" w:color="auto"/>
                                                        <w:bottom w:val="none" w:sz="0" w:space="0" w:color="auto"/>
                                                        <w:right w:val="none" w:sz="0" w:space="0" w:color="auto"/>
                                                      </w:divBdr>
                                                      <w:divsChild>
                                                        <w:div w:id="378095093">
                                                          <w:marLeft w:val="0"/>
                                                          <w:marRight w:val="0"/>
                                                          <w:marTop w:val="0"/>
                                                          <w:marBottom w:val="0"/>
                                                          <w:divBdr>
                                                            <w:top w:val="none" w:sz="0" w:space="0" w:color="auto"/>
                                                            <w:left w:val="none" w:sz="0" w:space="0" w:color="auto"/>
                                                            <w:bottom w:val="none" w:sz="0" w:space="0" w:color="auto"/>
                                                            <w:right w:val="none" w:sz="0" w:space="0" w:color="auto"/>
                                                          </w:divBdr>
                                                          <w:divsChild>
                                                            <w:div w:id="721709211">
                                                              <w:marLeft w:val="0"/>
                                                              <w:marRight w:val="0"/>
                                                              <w:marTop w:val="0"/>
                                                              <w:marBottom w:val="0"/>
                                                              <w:divBdr>
                                                                <w:top w:val="none" w:sz="0" w:space="0" w:color="auto"/>
                                                                <w:left w:val="none" w:sz="0" w:space="0" w:color="auto"/>
                                                                <w:bottom w:val="none" w:sz="0" w:space="0" w:color="auto"/>
                                                                <w:right w:val="none" w:sz="0" w:space="0" w:color="auto"/>
                                                              </w:divBdr>
                                                              <w:divsChild>
                                                                <w:div w:id="1625573545">
                                                                  <w:marLeft w:val="0"/>
                                                                  <w:marRight w:val="0"/>
                                                                  <w:marTop w:val="0"/>
                                                                  <w:marBottom w:val="0"/>
                                                                  <w:divBdr>
                                                                    <w:top w:val="none" w:sz="0" w:space="0" w:color="auto"/>
                                                                    <w:left w:val="none" w:sz="0" w:space="0" w:color="auto"/>
                                                                    <w:bottom w:val="none" w:sz="0" w:space="0" w:color="auto"/>
                                                                    <w:right w:val="none" w:sz="0" w:space="0" w:color="auto"/>
                                                                  </w:divBdr>
                                                                  <w:divsChild>
                                                                    <w:div w:id="1902012436">
                                                                      <w:marLeft w:val="0"/>
                                                                      <w:marRight w:val="0"/>
                                                                      <w:marTop w:val="0"/>
                                                                      <w:marBottom w:val="0"/>
                                                                      <w:divBdr>
                                                                        <w:top w:val="none" w:sz="0" w:space="0" w:color="auto"/>
                                                                        <w:left w:val="none" w:sz="0" w:space="0" w:color="auto"/>
                                                                        <w:bottom w:val="none" w:sz="0" w:space="0" w:color="auto"/>
                                                                        <w:right w:val="none" w:sz="0" w:space="0" w:color="auto"/>
                                                                      </w:divBdr>
                                                                      <w:divsChild>
                                                                        <w:div w:id="1949385889">
                                                                          <w:marLeft w:val="0"/>
                                                                          <w:marRight w:val="0"/>
                                                                          <w:marTop w:val="0"/>
                                                                          <w:marBottom w:val="0"/>
                                                                          <w:divBdr>
                                                                            <w:top w:val="none" w:sz="0" w:space="0" w:color="auto"/>
                                                                            <w:left w:val="none" w:sz="0" w:space="0" w:color="auto"/>
                                                                            <w:bottom w:val="none" w:sz="0" w:space="0" w:color="auto"/>
                                                                            <w:right w:val="none" w:sz="0" w:space="0" w:color="auto"/>
                                                                          </w:divBdr>
                                                                          <w:divsChild>
                                                                            <w:div w:id="471363">
                                                                              <w:marLeft w:val="0"/>
                                                                              <w:marRight w:val="0"/>
                                                                              <w:marTop w:val="0"/>
                                                                              <w:marBottom w:val="0"/>
                                                                              <w:divBdr>
                                                                                <w:top w:val="none" w:sz="0" w:space="0" w:color="auto"/>
                                                                                <w:left w:val="none" w:sz="0" w:space="0" w:color="auto"/>
                                                                                <w:bottom w:val="none" w:sz="0" w:space="0" w:color="auto"/>
                                                                                <w:right w:val="none" w:sz="0" w:space="0" w:color="auto"/>
                                                                              </w:divBdr>
                                                                              <w:divsChild>
                                                                                <w:div w:id="177544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908162">
      <w:bodyDiv w:val="1"/>
      <w:marLeft w:val="0"/>
      <w:marRight w:val="0"/>
      <w:marTop w:val="0"/>
      <w:marBottom w:val="0"/>
      <w:divBdr>
        <w:top w:val="none" w:sz="0" w:space="0" w:color="auto"/>
        <w:left w:val="none" w:sz="0" w:space="0" w:color="auto"/>
        <w:bottom w:val="none" w:sz="0" w:space="0" w:color="auto"/>
        <w:right w:val="none" w:sz="0" w:space="0" w:color="auto"/>
      </w:divBdr>
    </w:div>
    <w:div w:id="135954116">
      <w:bodyDiv w:val="1"/>
      <w:marLeft w:val="0"/>
      <w:marRight w:val="0"/>
      <w:marTop w:val="0"/>
      <w:marBottom w:val="0"/>
      <w:divBdr>
        <w:top w:val="none" w:sz="0" w:space="0" w:color="auto"/>
        <w:left w:val="none" w:sz="0" w:space="0" w:color="auto"/>
        <w:bottom w:val="none" w:sz="0" w:space="0" w:color="auto"/>
        <w:right w:val="none" w:sz="0" w:space="0" w:color="auto"/>
      </w:divBdr>
    </w:div>
    <w:div w:id="150029876">
      <w:bodyDiv w:val="1"/>
      <w:marLeft w:val="0"/>
      <w:marRight w:val="0"/>
      <w:marTop w:val="0"/>
      <w:marBottom w:val="0"/>
      <w:divBdr>
        <w:top w:val="none" w:sz="0" w:space="0" w:color="auto"/>
        <w:left w:val="none" w:sz="0" w:space="0" w:color="auto"/>
        <w:bottom w:val="none" w:sz="0" w:space="0" w:color="auto"/>
        <w:right w:val="none" w:sz="0" w:space="0" w:color="auto"/>
      </w:divBdr>
      <w:divsChild>
        <w:div w:id="610746976">
          <w:marLeft w:val="0"/>
          <w:marRight w:val="0"/>
          <w:marTop w:val="0"/>
          <w:marBottom w:val="0"/>
          <w:divBdr>
            <w:top w:val="none" w:sz="0" w:space="0" w:color="auto"/>
            <w:left w:val="none" w:sz="0" w:space="0" w:color="auto"/>
            <w:bottom w:val="none" w:sz="0" w:space="0" w:color="auto"/>
            <w:right w:val="none" w:sz="0" w:space="0" w:color="auto"/>
          </w:divBdr>
        </w:div>
        <w:div w:id="1677729721">
          <w:marLeft w:val="0"/>
          <w:marRight w:val="0"/>
          <w:marTop w:val="0"/>
          <w:marBottom w:val="0"/>
          <w:divBdr>
            <w:top w:val="none" w:sz="0" w:space="0" w:color="auto"/>
            <w:left w:val="none" w:sz="0" w:space="0" w:color="auto"/>
            <w:bottom w:val="none" w:sz="0" w:space="0" w:color="auto"/>
            <w:right w:val="none" w:sz="0" w:space="0" w:color="auto"/>
          </w:divBdr>
        </w:div>
        <w:div w:id="2132743619">
          <w:marLeft w:val="0"/>
          <w:marRight w:val="0"/>
          <w:marTop w:val="0"/>
          <w:marBottom w:val="0"/>
          <w:divBdr>
            <w:top w:val="none" w:sz="0" w:space="0" w:color="auto"/>
            <w:left w:val="none" w:sz="0" w:space="0" w:color="auto"/>
            <w:bottom w:val="none" w:sz="0" w:space="0" w:color="auto"/>
            <w:right w:val="none" w:sz="0" w:space="0" w:color="auto"/>
          </w:divBdr>
        </w:div>
      </w:divsChild>
    </w:div>
    <w:div w:id="222448108">
      <w:bodyDiv w:val="1"/>
      <w:marLeft w:val="0"/>
      <w:marRight w:val="0"/>
      <w:marTop w:val="0"/>
      <w:marBottom w:val="0"/>
      <w:divBdr>
        <w:top w:val="none" w:sz="0" w:space="0" w:color="auto"/>
        <w:left w:val="none" w:sz="0" w:space="0" w:color="auto"/>
        <w:bottom w:val="none" w:sz="0" w:space="0" w:color="auto"/>
        <w:right w:val="none" w:sz="0" w:space="0" w:color="auto"/>
      </w:divBdr>
    </w:div>
    <w:div w:id="244077796">
      <w:bodyDiv w:val="1"/>
      <w:marLeft w:val="0"/>
      <w:marRight w:val="0"/>
      <w:marTop w:val="0"/>
      <w:marBottom w:val="0"/>
      <w:divBdr>
        <w:top w:val="none" w:sz="0" w:space="0" w:color="auto"/>
        <w:left w:val="none" w:sz="0" w:space="0" w:color="auto"/>
        <w:bottom w:val="none" w:sz="0" w:space="0" w:color="auto"/>
        <w:right w:val="none" w:sz="0" w:space="0" w:color="auto"/>
      </w:divBdr>
    </w:div>
    <w:div w:id="249704008">
      <w:bodyDiv w:val="1"/>
      <w:marLeft w:val="0"/>
      <w:marRight w:val="0"/>
      <w:marTop w:val="0"/>
      <w:marBottom w:val="0"/>
      <w:divBdr>
        <w:top w:val="none" w:sz="0" w:space="0" w:color="auto"/>
        <w:left w:val="none" w:sz="0" w:space="0" w:color="auto"/>
        <w:bottom w:val="none" w:sz="0" w:space="0" w:color="auto"/>
        <w:right w:val="none" w:sz="0" w:space="0" w:color="auto"/>
      </w:divBdr>
    </w:div>
    <w:div w:id="250506869">
      <w:bodyDiv w:val="1"/>
      <w:marLeft w:val="0"/>
      <w:marRight w:val="0"/>
      <w:marTop w:val="0"/>
      <w:marBottom w:val="0"/>
      <w:divBdr>
        <w:top w:val="none" w:sz="0" w:space="0" w:color="auto"/>
        <w:left w:val="none" w:sz="0" w:space="0" w:color="auto"/>
        <w:bottom w:val="none" w:sz="0" w:space="0" w:color="auto"/>
        <w:right w:val="none" w:sz="0" w:space="0" w:color="auto"/>
      </w:divBdr>
    </w:div>
    <w:div w:id="298609042">
      <w:bodyDiv w:val="1"/>
      <w:marLeft w:val="0"/>
      <w:marRight w:val="0"/>
      <w:marTop w:val="0"/>
      <w:marBottom w:val="0"/>
      <w:divBdr>
        <w:top w:val="none" w:sz="0" w:space="0" w:color="auto"/>
        <w:left w:val="none" w:sz="0" w:space="0" w:color="auto"/>
        <w:bottom w:val="none" w:sz="0" w:space="0" w:color="auto"/>
        <w:right w:val="none" w:sz="0" w:space="0" w:color="auto"/>
      </w:divBdr>
      <w:divsChild>
        <w:div w:id="227688975">
          <w:marLeft w:val="0"/>
          <w:marRight w:val="0"/>
          <w:marTop w:val="0"/>
          <w:marBottom w:val="0"/>
          <w:divBdr>
            <w:top w:val="none" w:sz="0" w:space="0" w:color="auto"/>
            <w:left w:val="none" w:sz="0" w:space="0" w:color="auto"/>
            <w:bottom w:val="none" w:sz="0" w:space="0" w:color="auto"/>
            <w:right w:val="none" w:sz="0" w:space="0" w:color="auto"/>
          </w:divBdr>
          <w:divsChild>
            <w:div w:id="284625451">
              <w:marLeft w:val="0"/>
              <w:marRight w:val="0"/>
              <w:marTop w:val="0"/>
              <w:marBottom w:val="0"/>
              <w:divBdr>
                <w:top w:val="none" w:sz="0" w:space="0" w:color="auto"/>
                <w:left w:val="none" w:sz="0" w:space="0" w:color="auto"/>
                <w:bottom w:val="none" w:sz="0" w:space="0" w:color="auto"/>
                <w:right w:val="none" w:sz="0" w:space="0" w:color="auto"/>
              </w:divBdr>
            </w:div>
            <w:div w:id="448933356">
              <w:marLeft w:val="0"/>
              <w:marRight w:val="0"/>
              <w:marTop w:val="0"/>
              <w:marBottom w:val="0"/>
              <w:divBdr>
                <w:top w:val="none" w:sz="0" w:space="0" w:color="auto"/>
                <w:left w:val="none" w:sz="0" w:space="0" w:color="auto"/>
                <w:bottom w:val="none" w:sz="0" w:space="0" w:color="auto"/>
                <w:right w:val="none" w:sz="0" w:space="0" w:color="auto"/>
              </w:divBdr>
            </w:div>
            <w:div w:id="1059279528">
              <w:marLeft w:val="0"/>
              <w:marRight w:val="0"/>
              <w:marTop w:val="0"/>
              <w:marBottom w:val="0"/>
              <w:divBdr>
                <w:top w:val="none" w:sz="0" w:space="0" w:color="auto"/>
                <w:left w:val="none" w:sz="0" w:space="0" w:color="auto"/>
                <w:bottom w:val="none" w:sz="0" w:space="0" w:color="auto"/>
                <w:right w:val="none" w:sz="0" w:space="0" w:color="auto"/>
              </w:divBdr>
            </w:div>
            <w:div w:id="1200431869">
              <w:marLeft w:val="0"/>
              <w:marRight w:val="0"/>
              <w:marTop w:val="0"/>
              <w:marBottom w:val="0"/>
              <w:divBdr>
                <w:top w:val="none" w:sz="0" w:space="0" w:color="auto"/>
                <w:left w:val="none" w:sz="0" w:space="0" w:color="auto"/>
                <w:bottom w:val="none" w:sz="0" w:space="0" w:color="auto"/>
                <w:right w:val="none" w:sz="0" w:space="0" w:color="auto"/>
              </w:divBdr>
            </w:div>
            <w:div w:id="1582367906">
              <w:marLeft w:val="0"/>
              <w:marRight w:val="0"/>
              <w:marTop w:val="0"/>
              <w:marBottom w:val="0"/>
              <w:divBdr>
                <w:top w:val="none" w:sz="0" w:space="0" w:color="auto"/>
                <w:left w:val="none" w:sz="0" w:space="0" w:color="auto"/>
                <w:bottom w:val="none" w:sz="0" w:space="0" w:color="auto"/>
                <w:right w:val="none" w:sz="0" w:space="0" w:color="auto"/>
              </w:divBdr>
            </w:div>
            <w:div w:id="1998266330">
              <w:marLeft w:val="0"/>
              <w:marRight w:val="0"/>
              <w:marTop w:val="0"/>
              <w:marBottom w:val="0"/>
              <w:divBdr>
                <w:top w:val="none" w:sz="0" w:space="0" w:color="auto"/>
                <w:left w:val="none" w:sz="0" w:space="0" w:color="auto"/>
                <w:bottom w:val="none" w:sz="0" w:space="0" w:color="auto"/>
                <w:right w:val="none" w:sz="0" w:space="0" w:color="auto"/>
              </w:divBdr>
            </w:div>
            <w:div w:id="2025326652">
              <w:marLeft w:val="0"/>
              <w:marRight w:val="0"/>
              <w:marTop w:val="0"/>
              <w:marBottom w:val="0"/>
              <w:divBdr>
                <w:top w:val="none" w:sz="0" w:space="0" w:color="auto"/>
                <w:left w:val="none" w:sz="0" w:space="0" w:color="auto"/>
                <w:bottom w:val="none" w:sz="0" w:space="0" w:color="auto"/>
                <w:right w:val="none" w:sz="0" w:space="0" w:color="auto"/>
              </w:divBdr>
            </w:div>
          </w:divsChild>
        </w:div>
        <w:div w:id="774666539">
          <w:marLeft w:val="0"/>
          <w:marRight w:val="0"/>
          <w:marTop w:val="0"/>
          <w:marBottom w:val="0"/>
          <w:divBdr>
            <w:top w:val="none" w:sz="0" w:space="0" w:color="auto"/>
            <w:left w:val="none" w:sz="0" w:space="0" w:color="auto"/>
            <w:bottom w:val="none" w:sz="0" w:space="0" w:color="auto"/>
            <w:right w:val="none" w:sz="0" w:space="0" w:color="auto"/>
          </w:divBdr>
          <w:divsChild>
            <w:div w:id="345788900">
              <w:marLeft w:val="0"/>
              <w:marRight w:val="0"/>
              <w:marTop w:val="0"/>
              <w:marBottom w:val="0"/>
              <w:divBdr>
                <w:top w:val="none" w:sz="0" w:space="0" w:color="auto"/>
                <w:left w:val="none" w:sz="0" w:space="0" w:color="auto"/>
                <w:bottom w:val="none" w:sz="0" w:space="0" w:color="auto"/>
                <w:right w:val="none" w:sz="0" w:space="0" w:color="auto"/>
              </w:divBdr>
            </w:div>
            <w:div w:id="114642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8112">
      <w:bodyDiv w:val="1"/>
      <w:marLeft w:val="0"/>
      <w:marRight w:val="0"/>
      <w:marTop w:val="0"/>
      <w:marBottom w:val="0"/>
      <w:divBdr>
        <w:top w:val="none" w:sz="0" w:space="0" w:color="auto"/>
        <w:left w:val="none" w:sz="0" w:space="0" w:color="auto"/>
        <w:bottom w:val="none" w:sz="0" w:space="0" w:color="auto"/>
        <w:right w:val="none" w:sz="0" w:space="0" w:color="auto"/>
      </w:divBdr>
    </w:div>
    <w:div w:id="538007966">
      <w:bodyDiv w:val="1"/>
      <w:marLeft w:val="0"/>
      <w:marRight w:val="0"/>
      <w:marTop w:val="0"/>
      <w:marBottom w:val="0"/>
      <w:divBdr>
        <w:top w:val="none" w:sz="0" w:space="0" w:color="auto"/>
        <w:left w:val="none" w:sz="0" w:space="0" w:color="auto"/>
        <w:bottom w:val="none" w:sz="0" w:space="0" w:color="auto"/>
        <w:right w:val="none" w:sz="0" w:space="0" w:color="auto"/>
      </w:divBdr>
      <w:divsChild>
        <w:div w:id="503789646">
          <w:marLeft w:val="0"/>
          <w:marRight w:val="0"/>
          <w:marTop w:val="0"/>
          <w:marBottom w:val="0"/>
          <w:divBdr>
            <w:top w:val="none" w:sz="0" w:space="0" w:color="auto"/>
            <w:left w:val="none" w:sz="0" w:space="0" w:color="auto"/>
            <w:bottom w:val="none" w:sz="0" w:space="0" w:color="auto"/>
            <w:right w:val="none" w:sz="0" w:space="0" w:color="auto"/>
          </w:divBdr>
          <w:divsChild>
            <w:div w:id="495195025">
              <w:marLeft w:val="0"/>
              <w:marRight w:val="0"/>
              <w:marTop w:val="0"/>
              <w:marBottom w:val="0"/>
              <w:divBdr>
                <w:top w:val="none" w:sz="0" w:space="0" w:color="auto"/>
                <w:left w:val="none" w:sz="0" w:space="0" w:color="auto"/>
                <w:bottom w:val="none" w:sz="0" w:space="0" w:color="auto"/>
                <w:right w:val="none" w:sz="0" w:space="0" w:color="auto"/>
              </w:divBdr>
              <w:divsChild>
                <w:div w:id="1426418386">
                  <w:marLeft w:val="0"/>
                  <w:marRight w:val="0"/>
                  <w:marTop w:val="0"/>
                  <w:marBottom w:val="0"/>
                  <w:divBdr>
                    <w:top w:val="none" w:sz="0" w:space="0" w:color="auto"/>
                    <w:left w:val="none" w:sz="0" w:space="0" w:color="auto"/>
                    <w:bottom w:val="none" w:sz="0" w:space="0" w:color="auto"/>
                    <w:right w:val="none" w:sz="0" w:space="0" w:color="auto"/>
                  </w:divBdr>
                  <w:divsChild>
                    <w:div w:id="1190414206">
                      <w:marLeft w:val="0"/>
                      <w:marRight w:val="0"/>
                      <w:marTop w:val="0"/>
                      <w:marBottom w:val="0"/>
                      <w:divBdr>
                        <w:top w:val="none" w:sz="0" w:space="0" w:color="auto"/>
                        <w:left w:val="none" w:sz="0" w:space="0" w:color="auto"/>
                        <w:bottom w:val="none" w:sz="0" w:space="0" w:color="auto"/>
                        <w:right w:val="none" w:sz="0" w:space="0" w:color="auto"/>
                      </w:divBdr>
                      <w:divsChild>
                        <w:div w:id="1794209255">
                          <w:marLeft w:val="0"/>
                          <w:marRight w:val="0"/>
                          <w:marTop w:val="0"/>
                          <w:marBottom w:val="0"/>
                          <w:divBdr>
                            <w:top w:val="none" w:sz="0" w:space="0" w:color="auto"/>
                            <w:left w:val="none" w:sz="0" w:space="0" w:color="auto"/>
                            <w:bottom w:val="none" w:sz="0" w:space="0" w:color="auto"/>
                            <w:right w:val="none" w:sz="0" w:space="0" w:color="auto"/>
                          </w:divBdr>
                          <w:divsChild>
                            <w:div w:id="274213363">
                              <w:marLeft w:val="12300"/>
                              <w:marRight w:val="0"/>
                              <w:marTop w:val="0"/>
                              <w:marBottom w:val="0"/>
                              <w:divBdr>
                                <w:top w:val="none" w:sz="0" w:space="0" w:color="auto"/>
                                <w:left w:val="none" w:sz="0" w:space="0" w:color="auto"/>
                                <w:bottom w:val="none" w:sz="0" w:space="0" w:color="auto"/>
                                <w:right w:val="none" w:sz="0" w:space="0" w:color="auto"/>
                              </w:divBdr>
                              <w:divsChild>
                                <w:div w:id="1886520004">
                                  <w:marLeft w:val="0"/>
                                  <w:marRight w:val="0"/>
                                  <w:marTop w:val="0"/>
                                  <w:marBottom w:val="0"/>
                                  <w:divBdr>
                                    <w:top w:val="none" w:sz="0" w:space="0" w:color="auto"/>
                                    <w:left w:val="none" w:sz="0" w:space="0" w:color="auto"/>
                                    <w:bottom w:val="none" w:sz="0" w:space="0" w:color="auto"/>
                                    <w:right w:val="none" w:sz="0" w:space="0" w:color="auto"/>
                                  </w:divBdr>
                                  <w:divsChild>
                                    <w:div w:id="1893535631">
                                      <w:marLeft w:val="0"/>
                                      <w:marRight w:val="0"/>
                                      <w:marTop w:val="0"/>
                                      <w:marBottom w:val="405"/>
                                      <w:divBdr>
                                        <w:top w:val="none" w:sz="0" w:space="0" w:color="auto"/>
                                        <w:left w:val="none" w:sz="0" w:space="0" w:color="auto"/>
                                        <w:bottom w:val="none" w:sz="0" w:space="0" w:color="auto"/>
                                        <w:right w:val="none" w:sz="0" w:space="0" w:color="auto"/>
                                      </w:divBdr>
                                      <w:divsChild>
                                        <w:div w:id="2049530339">
                                          <w:marLeft w:val="0"/>
                                          <w:marRight w:val="0"/>
                                          <w:marTop w:val="0"/>
                                          <w:marBottom w:val="0"/>
                                          <w:divBdr>
                                            <w:top w:val="none" w:sz="0" w:space="0" w:color="auto"/>
                                            <w:left w:val="none" w:sz="0" w:space="0" w:color="auto"/>
                                            <w:bottom w:val="none" w:sz="0" w:space="0" w:color="auto"/>
                                            <w:right w:val="none" w:sz="0" w:space="0" w:color="auto"/>
                                          </w:divBdr>
                                          <w:divsChild>
                                            <w:div w:id="1448697729">
                                              <w:marLeft w:val="0"/>
                                              <w:marRight w:val="0"/>
                                              <w:marTop w:val="0"/>
                                              <w:marBottom w:val="0"/>
                                              <w:divBdr>
                                                <w:top w:val="none" w:sz="0" w:space="0" w:color="auto"/>
                                                <w:left w:val="none" w:sz="0" w:space="0" w:color="auto"/>
                                                <w:bottom w:val="none" w:sz="0" w:space="0" w:color="auto"/>
                                                <w:right w:val="none" w:sz="0" w:space="0" w:color="auto"/>
                                              </w:divBdr>
                                              <w:divsChild>
                                                <w:div w:id="1584030662">
                                                  <w:marLeft w:val="0"/>
                                                  <w:marRight w:val="0"/>
                                                  <w:marTop w:val="0"/>
                                                  <w:marBottom w:val="0"/>
                                                  <w:divBdr>
                                                    <w:top w:val="none" w:sz="0" w:space="0" w:color="auto"/>
                                                    <w:left w:val="none" w:sz="0" w:space="0" w:color="auto"/>
                                                    <w:bottom w:val="none" w:sz="0" w:space="0" w:color="auto"/>
                                                    <w:right w:val="none" w:sz="0" w:space="0" w:color="auto"/>
                                                  </w:divBdr>
                                                  <w:divsChild>
                                                    <w:div w:id="1090656514">
                                                      <w:marLeft w:val="0"/>
                                                      <w:marRight w:val="0"/>
                                                      <w:marTop w:val="0"/>
                                                      <w:marBottom w:val="0"/>
                                                      <w:divBdr>
                                                        <w:top w:val="none" w:sz="0" w:space="0" w:color="auto"/>
                                                        <w:left w:val="none" w:sz="0" w:space="0" w:color="auto"/>
                                                        <w:bottom w:val="none" w:sz="0" w:space="0" w:color="auto"/>
                                                        <w:right w:val="none" w:sz="0" w:space="0" w:color="auto"/>
                                                      </w:divBdr>
                                                      <w:divsChild>
                                                        <w:div w:id="1833914615">
                                                          <w:marLeft w:val="0"/>
                                                          <w:marRight w:val="0"/>
                                                          <w:marTop w:val="0"/>
                                                          <w:marBottom w:val="0"/>
                                                          <w:divBdr>
                                                            <w:top w:val="none" w:sz="0" w:space="0" w:color="auto"/>
                                                            <w:left w:val="none" w:sz="0" w:space="0" w:color="auto"/>
                                                            <w:bottom w:val="none" w:sz="0" w:space="0" w:color="auto"/>
                                                            <w:right w:val="none" w:sz="0" w:space="0" w:color="auto"/>
                                                          </w:divBdr>
                                                          <w:divsChild>
                                                            <w:div w:id="249395031">
                                                              <w:marLeft w:val="0"/>
                                                              <w:marRight w:val="0"/>
                                                              <w:marTop w:val="0"/>
                                                              <w:marBottom w:val="0"/>
                                                              <w:divBdr>
                                                                <w:top w:val="none" w:sz="0" w:space="0" w:color="auto"/>
                                                                <w:left w:val="none" w:sz="0" w:space="0" w:color="auto"/>
                                                                <w:bottom w:val="none" w:sz="0" w:space="0" w:color="auto"/>
                                                                <w:right w:val="none" w:sz="0" w:space="0" w:color="auto"/>
                                                              </w:divBdr>
                                                              <w:divsChild>
                                                                <w:div w:id="1549218553">
                                                                  <w:marLeft w:val="0"/>
                                                                  <w:marRight w:val="0"/>
                                                                  <w:marTop w:val="0"/>
                                                                  <w:marBottom w:val="0"/>
                                                                  <w:divBdr>
                                                                    <w:top w:val="none" w:sz="0" w:space="0" w:color="auto"/>
                                                                    <w:left w:val="none" w:sz="0" w:space="0" w:color="auto"/>
                                                                    <w:bottom w:val="none" w:sz="0" w:space="0" w:color="auto"/>
                                                                    <w:right w:val="none" w:sz="0" w:space="0" w:color="auto"/>
                                                                  </w:divBdr>
                                                                  <w:divsChild>
                                                                    <w:div w:id="580992964">
                                                                      <w:marLeft w:val="0"/>
                                                                      <w:marRight w:val="0"/>
                                                                      <w:marTop w:val="0"/>
                                                                      <w:marBottom w:val="0"/>
                                                                      <w:divBdr>
                                                                        <w:top w:val="none" w:sz="0" w:space="0" w:color="auto"/>
                                                                        <w:left w:val="none" w:sz="0" w:space="0" w:color="auto"/>
                                                                        <w:bottom w:val="none" w:sz="0" w:space="0" w:color="auto"/>
                                                                        <w:right w:val="none" w:sz="0" w:space="0" w:color="auto"/>
                                                                      </w:divBdr>
                                                                      <w:divsChild>
                                                                        <w:div w:id="646787843">
                                                                          <w:marLeft w:val="0"/>
                                                                          <w:marRight w:val="0"/>
                                                                          <w:marTop w:val="0"/>
                                                                          <w:marBottom w:val="0"/>
                                                                          <w:divBdr>
                                                                            <w:top w:val="none" w:sz="0" w:space="0" w:color="auto"/>
                                                                            <w:left w:val="none" w:sz="0" w:space="0" w:color="auto"/>
                                                                            <w:bottom w:val="none" w:sz="0" w:space="0" w:color="auto"/>
                                                                            <w:right w:val="none" w:sz="0" w:space="0" w:color="auto"/>
                                                                          </w:divBdr>
                                                                          <w:divsChild>
                                                                            <w:div w:id="817767187">
                                                                              <w:marLeft w:val="0"/>
                                                                              <w:marRight w:val="0"/>
                                                                              <w:marTop w:val="0"/>
                                                                              <w:marBottom w:val="0"/>
                                                                              <w:divBdr>
                                                                                <w:top w:val="none" w:sz="0" w:space="0" w:color="auto"/>
                                                                                <w:left w:val="none" w:sz="0" w:space="0" w:color="auto"/>
                                                                                <w:bottom w:val="none" w:sz="0" w:space="0" w:color="auto"/>
                                                                                <w:right w:val="none" w:sz="0" w:space="0" w:color="auto"/>
                                                                              </w:divBdr>
                                                                              <w:divsChild>
                                                                                <w:div w:id="7227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365452">
      <w:bodyDiv w:val="1"/>
      <w:marLeft w:val="0"/>
      <w:marRight w:val="0"/>
      <w:marTop w:val="0"/>
      <w:marBottom w:val="0"/>
      <w:divBdr>
        <w:top w:val="none" w:sz="0" w:space="0" w:color="auto"/>
        <w:left w:val="none" w:sz="0" w:space="0" w:color="auto"/>
        <w:bottom w:val="none" w:sz="0" w:space="0" w:color="auto"/>
        <w:right w:val="none" w:sz="0" w:space="0" w:color="auto"/>
      </w:divBdr>
    </w:div>
    <w:div w:id="550458527">
      <w:bodyDiv w:val="1"/>
      <w:marLeft w:val="0"/>
      <w:marRight w:val="0"/>
      <w:marTop w:val="0"/>
      <w:marBottom w:val="0"/>
      <w:divBdr>
        <w:top w:val="none" w:sz="0" w:space="0" w:color="auto"/>
        <w:left w:val="none" w:sz="0" w:space="0" w:color="auto"/>
        <w:bottom w:val="none" w:sz="0" w:space="0" w:color="auto"/>
        <w:right w:val="none" w:sz="0" w:space="0" w:color="auto"/>
      </w:divBdr>
    </w:div>
    <w:div w:id="588931958">
      <w:bodyDiv w:val="1"/>
      <w:marLeft w:val="0"/>
      <w:marRight w:val="0"/>
      <w:marTop w:val="0"/>
      <w:marBottom w:val="0"/>
      <w:divBdr>
        <w:top w:val="none" w:sz="0" w:space="0" w:color="auto"/>
        <w:left w:val="none" w:sz="0" w:space="0" w:color="auto"/>
        <w:bottom w:val="none" w:sz="0" w:space="0" w:color="auto"/>
        <w:right w:val="none" w:sz="0" w:space="0" w:color="auto"/>
      </w:divBdr>
    </w:div>
    <w:div w:id="767583704">
      <w:bodyDiv w:val="1"/>
      <w:marLeft w:val="0"/>
      <w:marRight w:val="0"/>
      <w:marTop w:val="0"/>
      <w:marBottom w:val="0"/>
      <w:divBdr>
        <w:top w:val="none" w:sz="0" w:space="0" w:color="auto"/>
        <w:left w:val="none" w:sz="0" w:space="0" w:color="auto"/>
        <w:bottom w:val="none" w:sz="0" w:space="0" w:color="auto"/>
        <w:right w:val="none" w:sz="0" w:space="0" w:color="auto"/>
      </w:divBdr>
    </w:div>
    <w:div w:id="792022516">
      <w:bodyDiv w:val="1"/>
      <w:marLeft w:val="0"/>
      <w:marRight w:val="0"/>
      <w:marTop w:val="0"/>
      <w:marBottom w:val="0"/>
      <w:divBdr>
        <w:top w:val="none" w:sz="0" w:space="0" w:color="auto"/>
        <w:left w:val="none" w:sz="0" w:space="0" w:color="auto"/>
        <w:bottom w:val="none" w:sz="0" w:space="0" w:color="auto"/>
        <w:right w:val="none" w:sz="0" w:space="0" w:color="auto"/>
      </w:divBdr>
    </w:div>
    <w:div w:id="813107923">
      <w:bodyDiv w:val="1"/>
      <w:marLeft w:val="0"/>
      <w:marRight w:val="0"/>
      <w:marTop w:val="0"/>
      <w:marBottom w:val="0"/>
      <w:divBdr>
        <w:top w:val="none" w:sz="0" w:space="0" w:color="auto"/>
        <w:left w:val="none" w:sz="0" w:space="0" w:color="auto"/>
        <w:bottom w:val="none" w:sz="0" w:space="0" w:color="auto"/>
        <w:right w:val="none" w:sz="0" w:space="0" w:color="auto"/>
      </w:divBdr>
    </w:div>
    <w:div w:id="938292424">
      <w:bodyDiv w:val="1"/>
      <w:marLeft w:val="0"/>
      <w:marRight w:val="0"/>
      <w:marTop w:val="0"/>
      <w:marBottom w:val="0"/>
      <w:divBdr>
        <w:top w:val="none" w:sz="0" w:space="0" w:color="auto"/>
        <w:left w:val="none" w:sz="0" w:space="0" w:color="auto"/>
        <w:bottom w:val="none" w:sz="0" w:space="0" w:color="auto"/>
        <w:right w:val="none" w:sz="0" w:space="0" w:color="auto"/>
      </w:divBdr>
    </w:div>
    <w:div w:id="946934294">
      <w:bodyDiv w:val="1"/>
      <w:marLeft w:val="0"/>
      <w:marRight w:val="0"/>
      <w:marTop w:val="0"/>
      <w:marBottom w:val="0"/>
      <w:divBdr>
        <w:top w:val="none" w:sz="0" w:space="0" w:color="auto"/>
        <w:left w:val="none" w:sz="0" w:space="0" w:color="auto"/>
        <w:bottom w:val="none" w:sz="0" w:space="0" w:color="auto"/>
        <w:right w:val="none" w:sz="0" w:space="0" w:color="auto"/>
      </w:divBdr>
    </w:div>
    <w:div w:id="1062369987">
      <w:bodyDiv w:val="1"/>
      <w:marLeft w:val="0"/>
      <w:marRight w:val="0"/>
      <w:marTop w:val="0"/>
      <w:marBottom w:val="0"/>
      <w:divBdr>
        <w:top w:val="none" w:sz="0" w:space="0" w:color="auto"/>
        <w:left w:val="none" w:sz="0" w:space="0" w:color="auto"/>
        <w:bottom w:val="none" w:sz="0" w:space="0" w:color="auto"/>
        <w:right w:val="none" w:sz="0" w:space="0" w:color="auto"/>
      </w:divBdr>
    </w:div>
    <w:div w:id="1152987803">
      <w:bodyDiv w:val="1"/>
      <w:marLeft w:val="0"/>
      <w:marRight w:val="0"/>
      <w:marTop w:val="0"/>
      <w:marBottom w:val="0"/>
      <w:divBdr>
        <w:top w:val="none" w:sz="0" w:space="0" w:color="auto"/>
        <w:left w:val="none" w:sz="0" w:space="0" w:color="auto"/>
        <w:bottom w:val="none" w:sz="0" w:space="0" w:color="auto"/>
        <w:right w:val="none" w:sz="0" w:space="0" w:color="auto"/>
      </w:divBdr>
    </w:div>
    <w:div w:id="1170027971">
      <w:bodyDiv w:val="1"/>
      <w:marLeft w:val="0"/>
      <w:marRight w:val="0"/>
      <w:marTop w:val="0"/>
      <w:marBottom w:val="0"/>
      <w:divBdr>
        <w:top w:val="none" w:sz="0" w:space="0" w:color="auto"/>
        <w:left w:val="none" w:sz="0" w:space="0" w:color="auto"/>
        <w:bottom w:val="none" w:sz="0" w:space="0" w:color="auto"/>
        <w:right w:val="none" w:sz="0" w:space="0" w:color="auto"/>
      </w:divBdr>
    </w:div>
    <w:div w:id="1268346625">
      <w:bodyDiv w:val="1"/>
      <w:marLeft w:val="0"/>
      <w:marRight w:val="0"/>
      <w:marTop w:val="0"/>
      <w:marBottom w:val="0"/>
      <w:divBdr>
        <w:top w:val="none" w:sz="0" w:space="0" w:color="auto"/>
        <w:left w:val="none" w:sz="0" w:space="0" w:color="auto"/>
        <w:bottom w:val="none" w:sz="0" w:space="0" w:color="auto"/>
        <w:right w:val="none" w:sz="0" w:space="0" w:color="auto"/>
      </w:divBdr>
    </w:div>
    <w:div w:id="1319067575">
      <w:bodyDiv w:val="1"/>
      <w:marLeft w:val="0"/>
      <w:marRight w:val="0"/>
      <w:marTop w:val="0"/>
      <w:marBottom w:val="0"/>
      <w:divBdr>
        <w:top w:val="none" w:sz="0" w:space="0" w:color="auto"/>
        <w:left w:val="none" w:sz="0" w:space="0" w:color="auto"/>
        <w:bottom w:val="none" w:sz="0" w:space="0" w:color="auto"/>
        <w:right w:val="none" w:sz="0" w:space="0" w:color="auto"/>
      </w:divBdr>
      <w:divsChild>
        <w:div w:id="48960420">
          <w:marLeft w:val="0"/>
          <w:marRight w:val="0"/>
          <w:marTop w:val="0"/>
          <w:marBottom w:val="0"/>
          <w:divBdr>
            <w:top w:val="none" w:sz="0" w:space="0" w:color="auto"/>
            <w:left w:val="none" w:sz="0" w:space="0" w:color="auto"/>
            <w:bottom w:val="none" w:sz="0" w:space="0" w:color="auto"/>
            <w:right w:val="none" w:sz="0" w:space="0" w:color="auto"/>
          </w:divBdr>
        </w:div>
        <w:div w:id="389619342">
          <w:marLeft w:val="0"/>
          <w:marRight w:val="0"/>
          <w:marTop w:val="0"/>
          <w:marBottom w:val="0"/>
          <w:divBdr>
            <w:top w:val="none" w:sz="0" w:space="0" w:color="auto"/>
            <w:left w:val="none" w:sz="0" w:space="0" w:color="auto"/>
            <w:bottom w:val="none" w:sz="0" w:space="0" w:color="auto"/>
            <w:right w:val="none" w:sz="0" w:space="0" w:color="auto"/>
          </w:divBdr>
        </w:div>
      </w:divsChild>
    </w:div>
    <w:div w:id="1321081117">
      <w:bodyDiv w:val="1"/>
      <w:marLeft w:val="0"/>
      <w:marRight w:val="0"/>
      <w:marTop w:val="0"/>
      <w:marBottom w:val="0"/>
      <w:divBdr>
        <w:top w:val="none" w:sz="0" w:space="0" w:color="auto"/>
        <w:left w:val="none" w:sz="0" w:space="0" w:color="auto"/>
        <w:bottom w:val="none" w:sz="0" w:space="0" w:color="auto"/>
        <w:right w:val="none" w:sz="0" w:space="0" w:color="auto"/>
      </w:divBdr>
    </w:div>
    <w:div w:id="1429958579">
      <w:bodyDiv w:val="1"/>
      <w:marLeft w:val="0"/>
      <w:marRight w:val="0"/>
      <w:marTop w:val="0"/>
      <w:marBottom w:val="0"/>
      <w:divBdr>
        <w:top w:val="none" w:sz="0" w:space="0" w:color="auto"/>
        <w:left w:val="none" w:sz="0" w:space="0" w:color="auto"/>
        <w:bottom w:val="none" w:sz="0" w:space="0" w:color="auto"/>
        <w:right w:val="none" w:sz="0" w:space="0" w:color="auto"/>
      </w:divBdr>
    </w:div>
    <w:div w:id="1504005826">
      <w:bodyDiv w:val="1"/>
      <w:marLeft w:val="0"/>
      <w:marRight w:val="0"/>
      <w:marTop w:val="0"/>
      <w:marBottom w:val="0"/>
      <w:divBdr>
        <w:top w:val="none" w:sz="0" w:space="0" w:color="auto"/>
        <w:left w:val="none" w:sz="0" w:space="0" w:color="auto"/>
        <w:bottom w:val="none" w:sz="0" w:space="0" w:color="auto"/>
        <w:right w:val="none" w:sz="0" w:space="0" w:color="auto"/>
      </w:divBdr>
      <w:divsChild>
        <w:div w:id="478888626">
          <w:marLeft w:val="0"/>
          <w:marRight w:val="0"/>
          <w:marTop w:val="0"/>
          <w:marBottom w:val="0"/>
          <w:divBdr>
            <w:top w:val="none" w:sz="0" w:space="0" w:color="auto"/>
            <w:left w:val="none" w:sz="0" w:space="0" w:color="auto"/>
            <w:bottom w:val="none" w:sz="0" w:space="0" w:color="auto"/>
            <w:right w:val="none" w:sz="0" w:space="0" w:color="auto"/>
          </w:divBdr>
        </w:div>
        <w:div w:id="1056467567">
          <w:marLeft w:val="0"/>
          <w:marRight w:val="0"/>
          <w:marTop w:val="0"/>
          <w:marBottom w:val="0"/>
          <w:divBdr>
            <w:top w:val="none" w:sz="0" w:space="0" w:color="auto"/>
            <w:left w:val="none" w:sz="0" w:space="0" w:color="auto"/>
            <w:bottom w:val="none" w:sz="0" w:space="0" w:color="auto"/>
            <w:right w:val="none" w:sz="0" w:space="0" w:color="auto"/>
          </w:divBdr>
        </w:div>
        <w:div w:id="1375232108">
          <w:marLeft w:val="0"/>
          <w:marRight w:val="0"/>
          <w:marTop w:val="0"/>
          <w:marBottom w:val="0"/>
          <w:divBdr>
            <w:top w:val="none" w:sz="0" w:space="0" w:color="auto"/>
            <w:left w:val="none" w:sz="0" w:space="0" w:color="auto"/>
            <w:bottom w:val="none" w:sz="0" w:space="0" w:color="auto"/>
            <w:right w:val="none" w:sz="0" w:space="0" w:color="auto"/>
          </w:divBdr>
        </w:div>
      </w:divsChild>
    </w:div>
    <w:div w:id="1567380630">
      <w:bodyDiv w:val="1"/>
      <w:marLeft w:val="0"/>
      <w:marRight w:val="0"/>
      <w:marTop w:val="0"/>
      <w:marBottom w:val="0"/>
      <w:divBdr>
        <w:top w:val="none" w:sz="0" w:space="0" w:color="auto"/>
        <w:left w:val="none" w:sz="0" w:space="0" w:color="auto"/>
        <w:bottom w:val="none" w:sz="0" w:space="0" w:color="auto"/>
        <w:right w:val="none" w:sz="0" w:space="0" w:color="auto"/>
      </w:divBdr>
    </w:div>
    <w:div w:id="1581792178">
      <w:bodyDiv w:val="1"/>
      <w:marLeft w:val="0"/>
      <w:marRight w:val="0"/>
      <w:marTop w:val="0"/>
      <w:marBottom w:val="0"/>
      <w:divBdr>
        <w:top w:val="none" w:sz="0" w:space="0" w:color="auto"/>
        <w:left w:val="none" w:sz="0" w:space="0" w:color="auto"/>
        <w:bottom w:val="none" w:sz="0" w:space="0" w:color="auto"/>
        <w:right w:val="none" w:sz="0" w:space="0" w:color="auto"/>
      </w:divBdr>
    </w:div>
    <w:div w:id="1612086975">
      <w:bodyDiv w:val="1"/>
      <w:marLeft w:val="0"/>
      <w:marRight w:val="0"/>
      <w:marTop w:val="0"/>
      <w:marBottom w:val="0"/>
      <w:divBdr>
        <w:top w:val="none" w:sz="0" w:space="0" w:color="auto"/>
        <w:left w:val="none" w:sz="0" w:space="0" w:color="auto"/>
        <w:bottom w:val="none" w:sz="0" w:space="0" w:color="auto"/>
        <w:right w:val="none" w:sz="0" w:space="0" w:color="auto"/>
      </w:divBdr>
    </w:div>
    <w:div w:id="1625573468">
      <w:bodyDiv w:val="1"/>
      <w:marLeft w:val="0"/>
      <w:marRight w:val="0"/>
      <w:marTop w:val="0"/>
      <w:marBottom w:val="0"/>
      <w:divBdr>
        <w:top w:val="none" w:sz="0" w:space="0" w:color="auto"/>
        <w:left w:val="none" w:sz="0" w:space="0" w:color="auto"/>
        <w:bottom w:val="none" w:sz="0" w:space="0" w:color="auto"/>
        <w:right w:val="none" w:sz="0" w:space="0" w:color="auto"/>
      </w:divBdr>
    </w:div>
    <w:div w:id="1627195639">
      <w:bodyDiv w:val="1"/>
      <w:marLeft w:val="0"/>
      <w:marRight w:val="0"/>
      <w:marTop w:val="0"/>
      <w:marBottom w:val="0"/>
      <w:divBdr>
        <w:top w:val="none" w:sz="0" w:space="0" w:color="auto"/>
        <w:left w:val="none" w:sz="0" w:space="0" w:color="auto"/>
        <w:bottom w:val="none" w:sz="0" w:space="0" w:color="auto"/>
        <w:right w:val="none" w:sz="0" w:space="0" w:color="auto"/>
      </w:divBdr>
      <w:divsChild>
        <w:div w:id="1312830507">
          <w:marLeft w:val="0"/>
          <w:marRight w:val="0"/>
          <w:marTop w:val="0"/>
          <w:marBottom w:val="0"/>
          <w:divBdr>
            <w:top w:val="none" w:sz="0" w:space="0" w:color="auto"/>
            <w:left w:val="none" w:sz="0" w:space="0" w:color="auto"/>
            <w:bottom w:val="none" w:sz="0" w:space="0" w:color="auto"/>
            <w:right w:val="none" w:sz="0" w:space="0" w:color="auto"/>
          </w:divBdr>
        </w:div>
        <w:div w:id="1994946564">
          <w:marLeft w:val="0"/>
          <w:marRight w:val="0"/>
          <w:marTop w:val="0"/>
          <w:marBottom w:val="0"/>
          <w:divBdr>
            <w:top w:val="none" w:sz="0" w:space="0" w:color="auto"/>
            <w:left w:val="none" w:sz="0" w:space="0" w:color="auto"/>
            <w:bottom w:val="none" w:sz="0" w:space="0" w:color="auto"/>
            <w:right w:val="none" w:sz="0" w:space="0" w:color="auto"/>
          </w:divBdr>
        </w:div>
      </w:divsChild>
    </w:div>
    <w:div w:id="1653832011">
      <w:bodyDiv w:val="1"/>
      <w:marLeft w:val="0"/>
      <w:marRight w:val="0"/>
      <w:marTop w:val="0"/>
      <w:marBottom w:val="0"/>
      <w:divBdr>
        <w:top w:val="none" w:sz="0" w:space="0" w:color="auto"/>
        <w:left w:val="none" w:sz="0" w:space="0" w:color="auto"/>
        <w:bottom w:val="none" w:sz="0" w:space="0" w:color="auto"/>
        <w:right w:val="none" w:sz="0" w:space="0" w:color="auto"/>
      </w:divBdr>
    </w:div>
    <w:div w:id="1681661913">
      <w:bodyDiv w:val="1"/>
      <w:marLeft w:val="0"/>
      <w:marRight w:val="0"/>
      <w:marTop w:val="0"/>
      <w:marBottom w:val="0"/>
      <w:divBdr>
        <w:top w:val="none" w:sz="0" w:space="0" w:color="auto"/>
        <w:left w:val="none" w:sz="0" w:space="0" w:color="auto"/>
        <w:bottom w:val="none" w:sz="0" w:space="0" w:color="auto"/>
        <w:right w:val="none" w:sz="0" w:space="0" w:color="auto"/>
      </w:divBdr>
    </w:div>
    <w:div w:id="1796363051">
      <w:bodyDiv w:val="1"/>
      <w:marLeft w:val="0"/>
      <w:marRight w:val="0"/>
      <w:marTop w:val="0"/>
      <w:marBottom w:val="0"/>
      <w:divBdr>
        <w:top w:val="none" w:sz="0" w:space="0" w:color="auto"/>
        <w:left w:val="none" w:sz="0" w:space="0" w:color="auto"/>
        <w:bottom w:val="none" w:sz="0" w:space="0" w:color="auto"/>
        <w:right w:val="none" w:sz="0" w:space="0" w:color="auto"/>
      </w:divBdr>
    </w:div>
    <w:div w:id="2008439307">
      <w:bodyDiv w:val="1"/>
      <w:marLeft w:val="0"/>
      <w:marRight w:val="0"/>
      <w:marTop w:val="0"/>
      <w:marBottom w:val="0"/>
      <w:divBdr>
        <w:top w:val="none" w:sz="0" w:space="0" w:color="auto"/>
        <w:left w:val="none" w:sz="0" w:space="0" w:color="auto"/>
        <w:bottom w:val="none" w:sz="0" w:space="0" w:color="auto"/>
        <w:right w:val="none" w:sz="0" w:space="0" w:color="auto"/>
      </w:divBdr>
      <w:divsChild>
        <w:div w:id="748503303">
          <w:marLeft w:val="0"/>
          <w:marRight w:val="0"/>
          <w:marTop w:val="0"/>
          <w:marBottom w:val="0"/>
          <w:divBdr>
            <w:top w:val="none" w:sz="0" w:space="0" w:color="auto"/>
            <w:left w:val="none" w:sz="0" w:space="0" w:color="auto"/>
            <w:bottom w:val="none" w:sz="0" w:space="0" w:color="auto"/>
            <w:right w:val="none" w:sz="0" w:space="0" w:color="auto"/>
          </w:divBdr>
        </w:div>
        <w:div w:id="923076741">
          <w:marLeft w:val="0"/>
          <w:marRight w:val="0"/>
          <w:marTop w:val="0"/>
          <w:marBottom w:val="0"/>
          <w:divBdr>
            <w:top w:val="none" w:sz="0" w:space="0" w:color="auto"/>
            <w:left w:val="none" w:sz="0" w:space="0" w:color="auto"/>
            <w:bottom w:val="none" w:sz="0" w:space="0" w:color="auto"/>
            <w:right w:val="none" w:sz="0" w:space="0" w:color="auto"/>
          </w:divBdr>
        </w:div>
        <w:div w:id="1527214228">
          <w:marLeft w:val="0"/>
          <w:marRight w:val="0"/>
          <w:marTop w:val="0"/>
          <w:marBottom w:val="0"/>
          <w:divBdr>
            <w:top w:val="none" w:sz="0" w:space="0" w:color="auto"/>
            <w:left w:val="none" w:sz="0" w:space="0" w:color="auto"/>
            <w:bottom w:val="none" w:sz="0" w:space="0" w:color="auto"/>
            <w:right w:val="none" w:sz="0" w:space="0" w:color="auto"/>
          </w:divBdr>
        </w:div>
      </w:divsChild>
    </w:div>
    <w:div w:id="2030447684">
      <w:bodyDiv w:val="1"/>
      <w:marLeft w:val="0"/>
      <w:marRight w:val="0"/>
      <w:marTop w:val="0"/>
      <w:marBottom w:val="0"/>
      <w:divBdr>
        <w:top w:val="none" w:sz="0" w:space="0" w:color="auto"/>
        <w:left w:val="none" w:sz="0" w:space="0" w:color="auto"/>
        <w:bottom w:val="none" w:sz="0" w:space="0" w:color="auto"/>
        <w:right w:val="none" w:sz="0" w:space="0" w:color="auto"/>
      </w:divBdr>
    </w:div>
    <w:div w:id="2065329336">
      <w:bodyDiv w:val="1"/>
      <w:marLeft w:val="0"/>
      <w:marRight w:val="0"/>
      <w:marTop w:val="0"/>
      <w:marBottom w:val="0"/>
      <w:divBdr>
        <w:top w:val="none" w:sz="0" w:space="0" w:color="auto"/>
        <w:left w:val="none" w:sz="0" w:space="0" w:color="auto"/>
        <w:bottom w:val="none" w:sz="0" w:space="0" w:color="auto"/>
        <w:right w:val="none" w:sz="0" w:space="0" w:color="auto"/>
      </w:divBdr>
      <w:divsChild>
        <w:div w:id="394817036">
          <w:marLeft w:val="0"/>
          <w:marRight w:val="0"/>
          <w:marTop w:val="0"/>
          <w:marBottom w:val="0"/>
          <w:divBdr>
            <w:top w:val="none" w:sz="0" w:space="0" w:color="auto"/>
            <w:left w:val="none" w:sz="0" w:space="0" w:color="auto"/>
            <w:bottom w:val="none" w:sz="0" w:space="0" w:color="auto"/>
            <w:right w:val="none" w:sz="0" w:space="0" w:color="auto"/>
          </w:divBdr>
        </w:div>
        <w:div w:id="785345691">
          <w:marLeft w:val="0"/>
          <w:marRight w:val="0"/>
          <w:marTop w:val="0"/>
          <w:marBottom w:val="0"/>
          <w:divBdr>
            <w:top w:val="none" w:sz="0" w:space="0" w:color="auto"/>
            <w:left w:val="none" w:sz="0" w:space="0" w:color="auto"/>
            <w:bottom w:val="none" w:sz="0" w:space="0" w:color="auto"/>
            <w:right w:val="none" w:sz="0" w:space="0" w:color="auto"/>
          </w:divBdr>
        </w:div>
        <w:div w:id="1589928054">
          <w:marLeft w:val="0"/>
          <w:marRight w:val="0"/>
          <w:marTop w:val="0"/>
          <w:marBottom w:val="0"/>
          <w:divBdr>
            <w:top w:val="none" w:sz="0" w:space="0" w:color="auto"/>
            <w:left w:val="none" w:sz="0" w:space="0" w:color="auto"/>
            <w:bottom w:val="none" w:sz="0" w:space="0" w:color="auto"/>
            <w:right w:val="none" w:sz="0" w:space="0" w:color="auto"/>
          </w:divBdr>
        </w:div>
      </w:divsChild>
    </w:div>
    <w:div w:id="2135564216">
      <w:bodyDiv w:val="1"/>
      <w:marLeft w:val="0"/>
      <w:marRight w:val="0"/>
      <w:marTop w:val="0"/>
      <w:marBottom w:val="0"/>
      <w:divBdr>
        <w:top w:val="none" w:sz="0" w:space="0" w:color="auto"/>
        <w:left w:val="none" w:sz="0" w:space="0" w:color="auto"/>
        <w:bottom w:val="none" w:sz="0" w:space="0" w:color="auto"/>
        <w:right w:val="none" w:sz="0" w:space="0" w:color="auto"/>
      </w:divBdr>
      <w:divsChild>
        <w:div w:id="142620421">
          <w:marLeft w:val="0"/>
          <w:marRight w:val="0"/>
          <w:marTop w:val="0"/>
          <w:marBottom w:val="0"/>
          <w:divBdr>
            <w:top w:val="none" w:sz="0" w:space="0" w:color="auto"/>
            <w:left w:val="none" w:sz="0" w:space="0" w:color="auto"/>
            <w:bottom w:val="none" w:sz="0" w:space="0" w:color="auto"/>
            <w:right w:val="none" w:sz="0" w:space="0" w:color="auto"/>
          </w:divBdr>
          <w:divsChild>
            <w:div w:id="42871897">
              <w:marLeft w:val="0"/>
              <w:marRight w:val="0"/>
              <w:marTop w:val="0"/>
              <w:marBottom w:val="0"/>
              <w:divBdr>
                <w:top w:val="none" w:sz="0" w:space="0" w:color="auto"/>
                <w:left w:val="none" w:sz="0" w:space="0" w:color="auto"/>
                <w:bottom w:val="none" w:sz="0" w:space="0" w:color="auto"/>
                <w:right w:val="none" w:sz="0" w:space="0" w:color="auto"/>
              </w:divBdr>
            </w:div>
            <w:div w:id="125583067">
              <w:marLeft w:val="0"/>
              <w:marRight w:val="0"/>
              <w:marTop w:val="0"/>
              <w:marBottom w:val="0"/>
              <w:divBdr>
                <w:top w:val="none" w:sz="0" w:space="0" w:color="auto"/>
                <w:left w:val="none" w:sz="0" w:space="0" w:color="auto"/>
                <w:bottom w:val="none" w:sz="0" w:space="0" w:color="auto"/>
                <w:right w:val="none" w:sz="0" w:space="0" w:color="auto"/>
              </w:divBdr>
            </w:div>
            <w:div w:id="260069599">
              <w:marLeft w:val="0"/>
              <w:marRight w:val="0"/>
              <w:marTop w:val="0"/>
              <w:marBottom w:val="0"/>
              <w:divBdr>
                <w:top w:val="none" w:sz="0" w:space="0" w:color="auto"/>
                <w:left w:val="none" w:sz="0" w:space="0" w:color="auto"/>
                <w:bottom w:val="none" w:sz="0" w:space="0" w:color="auto"/>
                <w:right w:val="none" w:sz="0" w:space="0" w:color="auto"/>
              </w:divBdr>
            </w:div>
            <w:div w:id="611018085">
              <w:marLeft w:val="0"/>
              <w:marRight w:val="0"/>
              <w:marTop w:val="0"/>
              <w:marBottom w:val="0"/>
              <w:divBdr>
                <w:top w:val="none" w:sz="0" w:space="0" w:color="auto"/>
                <w:left w:val="none" w:sz="0" w:space="0" w:color="auto"/>
                <w:bottom w:val="none" w:sz="0" w:space="0" w:color="auto"/>
                <w:right w:val="none" w:sz="0" w:space="0" w:color="auto"/>
              </w:divBdr>
            </w:div>
            <w:div w:id="904874993">
              <w:marLeft w:val="0"/>
              <w:marRight w:val="0"/>
              <w:marTop w:val="0"/>
              <w:marBottom w:val="0"/>
              <w:divBdr>
                <w:top w:val="none" w:sz="0" w:space="0" w:color="auto"/>
                <w:left w:val="none" w:sz="0" w:space="0" w:color="auto"/>
                <w:bottom w:val="none" w:sz="0" w:space="0" w:color="auto"/>
                <w:right w:val="none" w:sz="0" w:space="0" w:color="auto"/>
              </w:divBdr>
            </w:div>
            <w:div w:id="1555003197">
              <w:marLeft w:val="0"/>
              <w:marRight w:val="0"/>
              <w:marTop w:val="0"/>
              <w:marBottom w:val="0"/>
              <w:divBdr>
                <w:top w:val="none" w:sz="0" w:space="0" w:color="auto"/>
                <w:left w:val="none" w:sz="0" w:space="0" w:color="auto"/>
                <w:bottom w:val="none" w:sz="0" w:space="0" w:color="auto"/>
                <w:right w:val="none" w:sz="0" w:space="0" w:color="auto"/>
              </w:divBdr>
            </w:div>
            <w:div w:id="1994218907">
              <w:marLeft w:val="0"/>
              <w:marRight w:val="0"/>
              <w:marTop w:val="0"/>
              <w:marBottom w:val="0"/>
              <w:divBdr>
                <w:top w:val="none" w:sz="0" w:space="0" w:color="auto"/>
                <w:left w:val="none" w:sz="0" w:space="0" w:color="auto"/>
                <w:bottom w:val="none" w:sz="0" w:space="0" w:color="auto"/>
                <w:right w:val="none" w:sz="0" w:space="0" w:color="auto"/>
              </w:divBdr>
            </w:div>
          </w:divsChild>
        </w:div>
        <w:div w:id="398676617">
          <w:marLeft w:val="0"/>
          <w:marRight w:val="0"/>
          <w:marTop w:val="0"/>
          <w:marBottom w:val="0"/>
          <w:divBdr>
            <w:top w:val="none" w:sz="0" w:space="0" w:color="auto"/>
            <w:left w:val="none" w:sz="0" w:space="0" w:color="auto"/>
            <w:bottom w:val="none" w:sz="0" w:space="0" w:color="auto"/>
            <w:right w:val="none" w:sz="0" w:space="0" w:color="auto"/>
          </w:divBdr>
          <w:divsChild>
            <w:div w:id="204099560">
              <w:marLeft w:val="0"/>
              <w:marRight w:val="0"/>
              <w:marTop w:val="0"/>
              <w:marBottom w:val="0"/>
              <w:divBdr>
                <w:top w:val="none" w:sz="0" w:space="0" w:color="auto"/>
                <w:left w:val="none" w:sz="0" w:space="0" w:color="auto"/>
                <w:bottom w:val="none" w:sz="0" w:space="0" w:color="auto"/>
                <w:right w:val="none" w:sz="0" w:space="0" w:color="auto"/>
              </w:divBdr>
            </w:div>
            <w:div w:id="208699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antonsdelest.com/services-aux-membres/article/103/eprtn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quebec.ca/gouvernement/ministeres-organismes/tourisme/publications/plan-action-tourisme-affaires-2023-2026"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Tbussiere@atrce.com" TargetMode="External"/><Relationship Id="rId23"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ogle.com/url?sa=t&amp;rct=j&amp;q=&amp;esrc=s&amp;source=web&amp;cd=&amp;ved=2ahUKEwj_uOiF0q6SAxW0F1kFHToxNJwQFnoECBcQAQ&amp;url=https%3A%2F%2Fcdn-contenu.quebec.ca%2Fcdn-contenu%2Fadm%2Fmin%2Ftourisme%2Fpublications-adm%2Fplan-strategique%2FPL-plan-strategique-tourisme_23-27.pdf&amp;usg=AOvVaw1_1UcJRojoX-FC1DwtI5NQ&amp;opi=89978449" TargetMode="External"/><Relationship Id="rId22" Type="http://schemas.microsoft.com/office/2019/05/relationships/documenttasks" Target="documenttasks/documenttasks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4668D0C-FD34-46EB-BDD2-C465B1CC6678}">
    <t:Anchor>
      <t:Comment id="967538403"/>
    </t:Anchor>
    <t:History>
      <t:Event id="{CA354D05-A5D1-4A31-836C-2F3CBCA71236}" time="2026-07-29T19:48:49.675Z">
        <t:Attribution userId="S::shalle@atrce.com::cea481e5-6dcc-45e9-a910-102c98ddd57e" userProvider="AD" userName="Shanny Hallé"/>
        <t:Anchor>
          <t:Comment id="967538403"/>
        </t:Anchor>
        <t:Create/>
      </t:Event>
      <t:Event id="{437F659C-AFCB-4A99-8B61-48E3A2B029C6}" time="2026-07-29T19:48:49.675Z">
        <t:Attribution userId="S::shalle@atrce.com::cea481e5-6dcc-45e9-a910-102c98ddd57e" userProvider="AD" userName="Shanny Hallé"/>
        <t:Anchor>
          <t:Comment id="967538403"/>
        </t:Anchor>
        <t:Assign userId="S::icharlebois@atrce.com::ed9fec10-845f-4ccc-a079-a14ee29dea5f" userProvider="AD" userName="Isabelle Charlebois"/>
      </t:Event>
      <t:Event id="{8DB4961D-CB6C-4CF4-B339-535267805C7A}" time="2026-07-29T19:48:49.675Z">
        <t:Attribution userId="S::shalle@atrce.com::cea481e5-6dcc-45e9-a910-102c98ddd57e" userProvider="AD" userName="Shanny Hallé"/>
        <t:Anchor>
          <t:Comment id="967538403"/>
        </t:Anchor>
        <t:SetTitle title="@Isabelle Charlebois à valider ou bonifier svp"/>
      </t:Event>
    </t:History>
  </t:Task>
  <t:Task id="{695FD91D-8BBB-42CA-B762-DAE9A7DC8889}">
    <t:Anchor>
      <t:Comment id="2083763514"/>
    </t:Anchor>
    <t:History>
      <t:Event id="{4E59B5CB-D4E8-4C80-A9F2-D2E42E592067}" time="2026-07-29T19:49:44.273Z">
        <t:Attribution userId="S::shalle@atrce.com::cea481e5-6dcc-45e9-a910-102c98ddd57e" userProvider="AD" userName="Shanny Hallé"/>
        <t:Anchor>
          <t:Comment id="2083763514"/>
        </t:Anchor>
        <t:Create/>
      </t:Event>
      <t:Event id="{116DB26A-D034-42DC-9171-36E6BA87979A}" time="2026-07-29T19:49:44.273Z">
        <t:Attribution userId="S::shalle@atrce.com::cea481e5-6dcc-45e9-a910-102c98ddd57e" userProvider="AD" userName="Shanny Hallé"/>
        <t:Anchor>
          <t:Comment id="2083763514"/>
        </t:Anchor>
        <t:Assign userId="S::vv@atrce.com::d6c25a03-0da6-4855-ae2c-09cea3b584f8" userProvider="AD" userName="Vicky Villeneuve"/>
      </t:Event>
      <t:Event id="{49C7EDFE-2440-49D4-B37A-BAE026EC0091}" time="2026-07-29T19:49:44.273Z">
        <t:Attribution userId="S::shalle@atrce.com::cea481e5-6dcc-45e9-a910-102c98ddd57e" userProvider="AD" userName="Shanny Hallé"/>
        <t:Anchor>
          <t:Comment id="2083763514"/>
        </t:Anchor>
        <t:SetTitle title="@Vicky Villeneuve peux -tu valider la liste des projets soutenus svp?"/>
      </t:Event>
      <t:Event id="{51E33EA0-FDE0-4011-BE98-7BF4FCFB2285}" time="2026-07-29T19:50:15.283Z">
        <t:Attribution userId="S::shalle@atrce.com::cea481e5-6dcc-45e9-a910-102c98ddd57e" userProvider="AD" userName="Shanny Hallé"/>
        <t:Anchor>
          <t:Comment id="953578150"/>
        </t:Anchor>
        <t:UnassignAll/>
      </t:Event>
      <t:Event id="{AF3F9D4B-B10A-4FEE-B45E-345B6E1C4815}" time="2026-07-29T19:50:15.283Z">
        <t:Attribution userId="S::shalle@atrce.com::cea481e5-6dcc-45e9-a910-102c98ddd57e" userProvider="AD" userName="Shanny Hallé"/>
        <t:Anchor>
          <t:Comment id="953578150"/>
        </t:Anchor>
        <t:Assign userId="S::j.mlupien@atrce.com::3fbc843d-7993-4b70-b850-d30e66b9874a" userProvider="AD" userName="Josée-Mélanie Lupien"/>
      </t:Event>
    </t:History>
  </t:Task>
</t:Task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633C97E-31E7-8F49-BA3F-FBB5C35F5A6C}">
  <we:reference id="wa200007559" version="12.4.0.0" store="fr-CA" storeType="OMEX"/>
  <we:alternateReferences>
    <we:reference id="WA200007559" version="12.4.0.0" store="" storeType="OMEX"/>
  </we:alternateReferences>
  <we:properties>
    <we:property name="AntidoteWordID" value="&quot;a1e62af2-5ba8-4b76-aa5e-7d9488ba41f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0cb237-a34d-4d7e-accf-0a9139914557" xsi:nil="true"/>
    <lcf76f155ced4ddcb4097134ff3c332f xmlns="18db3fef-12f6-40b2-ab88-cadeb7e959f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4AA56993BC554FB0BA68A529DEF8F4" ma:contentTypeVersion="17" ma:contentTypeDescription="Crée un document." ma:contentTypeScope="" ma:versionID="a3a36bc0d027b0ce89a2e7712b0a29c8">
  <xsd:schema xmlns:xsd="http://www.w3.org/2001/XMLSchema" xmlns:xs="http://www.w3.org/2001/XMLSchema" xmlns:p="http://schemas.microsoft.com/office/2006/metadata/properties" xmlns:ns2="18db3fef-12f6-40b2-ab88-cadeb7e959f8" xmlns:ns3="2a0cb237-a34d-4d7e-accf-0a9139914557" targetNamespace="http://schemas.microsoft.com/office/2006/metadata/properties" ma:root="true" ma:fieldsID="42031ff73ddcec6d882a9fe3ead2726f" ns2:_="" ns3:_="">
    <xsd:import namespace="18db3fef-12f6-40b2-ab88-cadeb7e959f8"/>
    <xsd:import namespace="2a0cb237-a34d-4d7e-accf-0a91399145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b3fef-12f6-40b2-ab88-cadeb7e95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93dbd193-d66a-4053-876e-2a06856ae9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0cb237-a34d-4d7e-accf-0a913991455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083f08-52b6-4245-9f18-b78cb9fe6827}" ma:internalName="TaxCatchAll" ma:showField="CatchAllData" ma:web="2a0cb237-a34d-4d7e-accf-0a9139914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7595E6F-4E84-4910-8F1C-F9474A80AE35}">
  <ds:schemaRefs>
    <ds:schemaRef ds:uri="http://schemas.microsoft.com/sharepoint/v3/contenttype/forms"/>
  </ds:schemaRefs>
</ds:datastoreItem>
</file>

<file path=customXml/itemProps2.xml><?xml version="1.0" encoding="utf-8"?>
<ds:datastoreItem xmlns:ds="http://schemas.openxmlformats.org/officeDocument/2006/customXml" ds:itemID="{0B4256E5-F8AD-41C0-B888-C058745789C3}">
  <ds:schemaRefs>
    <ds:schemaRef ds:uri="http://schemas.microsoft.com/office/2006/metadata/properties"/>
    <ds:schemaRef ds:uri="http://schemas.microsoft.com/office/infopath/2007/PartnerControls"/>
    <ds:schemaRef ds:uri="2a0cb237-a34d-4d7e-accf-0a9139914557"/>
    <ds:schemaRef ds:uri="18db3fef-12f6-40b2-ab88-cadeb7e959f8"/>
  </ds:schemaRefs>
</ds:datastoreItem>
</file>

<file path=customXml/itemProps3.xml><?xml version="1.0" encoding="utf-8"?>
<ds:datastoreItem xmlns:ds="http://schemas.openxmlformats.org/officeDocument/2006/customXml" ds:itemID="{07269D61-2F49-42C9-A57B-2D0DFDBC1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b3fef-12f6-40b2-ab88-cadeb7e959f8"/>
    <ds:schemaRef ds:uri="2a0cb237-a34d-4d7e-accf-0a9139914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0F6B5C-524D-496A-8E54-765F874A65EC}">
  <ds:schemaRefs>
    <ds:schemaRef ds:uri="http://schemas.openxmlformats.org/officeDocument/2006/bibliography"/>
  </ds:schemaRefs>
</ds:datastoreItem>
</file>

<file path=customXml/itemProps5.xml><?xml version="1.0" encoding="utf-8"?>
<ds:datastoreItem xmlns:ds="http://schemas.openxmlformats.org/officeDocument/2006/customXml" ds:itemID="{8963934D-3236-4C8F-BD26-179D486E0E7B}">
  <ds:schemaRefs>
    <ds:schemaRef ds:uri="http://schemas.microsoft.com/office/2006/metadata/longProperties"/>
  </ds:schemaRefs>
</ds:datastoreItem>
</file>

<file path=docMetadata/LabelInfo.xml><?xml version="1.0" encoding="utf-8"?>
<clbl:labelList xmlns:clbl="http://schemas.microsoft.com/office/2020/mipLabelMetadata">
  <clbl:label id="{5d690423-3dfe-4e08-be40-3a1427765427}" enabled="0" method="" siteId="{5d690423-3dfe-4e08-be40-3a1427765427}" removed="1"/>
</clbl:labelList>
</file>

<file path=docProps/app.xml><?xml version="1.0" encoding="utf-8"?>
<Properties xmlns="http://schemas.openxmlformats.org/officeDocument/2006/extended-properties" xmlns:vt="http://schemas.openxmlformats.org/officeDocument/2006/docPropsVTypes">
  <Template>Normal</Template>
  <TotalTime>14</TotalTime>
  <Pages>8</Pages>
  <Words>2969</Words>
  <Characters>16331</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COM_CantonsEst_août 2026.docx</vt:lpstr>
    </vt:vector>
  </TitlesOfParts>
  <Company>Cossette</Company>
  <LinksUpToDate>false</LinksUpToDate>
  <CharactersWithSpaces>19262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COM_CantonsEst_août 2026.docx</dc:title>
  <dc:subject/>
  <dc:creator>Cossette</dc:creator>
  <cp:keywords/>
  <cp:lastModifiedBy>Titouan Bussière</cp:lastModifiedBy>
  <cp:revision>6</cp:revision>
  <cp:lastPrinted>2026-08-17T13:37:00Z</cp:lastPrinted>
  <dcterms:created xsi:type="dcterms:W3CDTF">2026-08-14T18:04:00Z</dcterms:created>
  <dcterms:modified xsi:type="dcterms:W3CDTF">2026-08-18T11:58:00Z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melatrem</vt:lpwstr>
  </property>
  <property fmtid="{D5CDD505-2E9C-101B-9397-08002B2CF9AE}" pid="3" name="Order">
    <vt:lpwstr>100.000000000000</vt:lpwstr>
  </property>
  <property fmtid="{D5CDD505-2E9C-101B-9397-08002B2CF9AE}" pid="4" name="display_urn:schemas-microsoft-com:office:office#Author">
    <vt:lpwstr>Cossette</vt:lpwstr>
  </property>
  <property fmtid="{D5CDD505-2E9C-101B-9397-08002B2CF9AE}" pid="5" name="e7be4f0722304054bb31666902bf331b">
    <vt:lpwstr>6480-CORRESPONDANCE ET MANDATS|b72ab37f-f552-4cbd-b2e1-45a5aaecf61e</vt:lpwstr>
  </property>
  <property fmtid="{D5CDD505-2E9C-101B-9397-08002B2CF9AE}" pid="6" name="c11b11c3893247df90d587bb953ad37f">
    <vt:lpwstr>2021-2022|6770c7aa-7550-446d-bdab-0d7ef8195c62</vt:lpwstr>
  </property>
  <property fmtid="{D5CDD505-2E9C-101B-9397-08002B2CF9AE}" pid="7" name="_dlc_DocId">
    <vt:lpwstr>7FDRJ2PAKJ4K-643090979-69642</vt:lpwstr>
  </property>
  <property fmtid="{D5CDD505-2E9C-101B-9397-08002B2CF9AE}" pid="8" name="_dlc_DocIdItemGuid">
    <vt:lpwstr>c88ace17-dac9-42d7-b950-1218184cfc3f</vt:lpwstr>
  </property>
  <property fmtid="{D5CDD505-2E9C-101B-9397-08002B2CF9AE}" pid="9" name="_dlc_DocIdUrl">
    <vt:lpwstr>http://be.tourisme.gouv.qc.ca/gestioncorrespondance/_layouts/15/DocIdRedir.aspx?ID=7FDRJ2PAKJ4K-643090979-69642, 7FDRJ2PAKJ4K-643090979-69642</vt:lpwstr>
  </property>
  <property fmtid="{D5CDD505-2E9C-101B-9397-08002B2CF9AE}" pid="10" name="Classification">
    <vt:lpwstr>23;#6480-CORRESPONDANCE ET MANDATS|b72ab37f-f552-4cbd-b2e1-45a5aaecf61e</vt:lpwstr>
  </property>
  <property fmtid="{D5CDD505-2E9C-101B-9397-08002B2CF9AE}" pid="11" name="AnneeBudgetaire">
    <vt:lpwstr>1;#2021-2022|6770c7aa-7550-446d-bdab-0d7ef8195c62</vt:lpwstr>
  </property>
  <property fmtid="{D5CDD505-2E9C-101B-9397-08002B2CF9AE}" pid="12" name="TypeDocument">
    <vt:lpwstr/>
  </property>
  <property fmtid="{D5CDD505-2E9C-101B-9397-08002B2CF9AE}" pid="13" name="WorkflowChangePath">
    <vt:lpwstr>d65cc3d3-9f78-4226-b9f2-7b65e9016eac,2;d65cc3d3-9f78-4226-b9f2-7b65e9016eac,2;d65cc3d3-9f78-4226-b9f2-7b65e9016eac,2;d65cc3d3-9f78-4226-b9f2-7b65e9016eac,2;d65cc3d3-9f78-4226-b9f2-7b65e9016eac,2;d65cc3d3-9f78-4226-b9f2-7b65e9016eac,2;</vt:lpwstr>
  </property>
  <property fmtid="{D5CDD505-2E9C-101B-9397-08002B2CF9AE}" pid="14" name="FlagEtape">
    <vt:lpwstr>EnCours</vt:lpwstr>
  </property>
  <property fmtid="{D5CDD505-2E9C-101B-9397-08002B2CF9AE}" pid="15" name="lcf76f155ced4ddcb4097134ff3c332f">
    <vt:lpwstr/>
  </property>
  <property fmtid="{D5CDD505-2E9C-101B-9397-08002B2CF9AE}" pid="16" name="Date_fermeture">
    <vt:lpwstr/>
  </property>
  <property fmtid="{D5CDD505-2E9C-101B-9397-08002B2CF9AE}" pid="17" name="cdd4115b51ae48acb680e681cb20e698">
    <vt:lpwstr/>
  </property>
  <property fmtid="{D5CDD505-2E9C-101B-9397-08002B2CF9AE}" pid="18" name="k69d3af305cc4483bae4fc7e10db52a4">
    <vt:lpwstr/>
  </property>
  <property fmtid="{D5CDD505-2E9C-101B-9397-08002B2CF9AE}" pid="19" name="Code_classification">
    <vt:lpwstr/>
  </property>
  <property fmtid="{D5CDD505-2E9C-101B-9397-08002B2CF9AE}" pid="20" name="Unite_administrative">
    <vt:lpwstr/>
  </property>
  <property fmtid="{D5CDD505-2E9C-101B-9397-08002B2CF9AE}" pid="21" name="MediaServiceImageTags">
    <vt:lpwstr/>
  </property>
  <property fmtid="{D5CDD505-2E9C-101B-9397-08002B2CF9AE}" pid="22" name="p2e4f003971f42e5a263d3ebbe2f155e">
    <vt:lpwstr>CM|fed03608-d3dc-4d93-bf37-b4a3e40dda56</vt:lpwstr>
  </property>
  <property fmtid="{D5CDD505-2E9C-101B-9397-08002B2CF9AE}" pid="23" name="d3bd215360354ffe8f1f2230b90997f8">
    <vt:lpwstr>Actif|e9e91eda-de02-4cec-be2d-cf3547222194</vt:lpwstr>
  </property>
  <property fmtid="{D5CDD505-2E9C-101B-9397-08002B2CF9AE}" pid="24" name="o664d76807df405a8a994ac8dfd21b97">
    <vt:lpwstr>6480-CORRESPONDANCE ET MANDATS|b72ab37f-f552-4cbd-b2e1-45a5aaecf61e</vt:lpwstr>
  </property>
  <property fmtid="{D5CDD505-2E9C-101B-9397-08002B2CF9AE}" pid="25" name="l804d66bad3d4a98b44ccb14742d64d4">
    <vt:lpwstr>2025-2026|7fab3a6e-05f4-420f-9240-617d7947d704</vt:lpwstr>
  </property>
  <property fmtid="{D5CDD505-2E9C-101B-9397-08002B2CF9AE}" pid="26" name="ka155292d64f44ca861c80a7f215a62d">
    <vt:lpwstr>2021-2022|6770c7aa-7550-446d-bdab-0d7ef8195c62</vt:lpwstr>
  </property>
  <property fmtid="{D5CDD505-2E9C-101B-9397-08002B2CF9AE}" pid="27" name="kbd2f92e94c44afa8d8379421e375775">
    <vt:lpwstr/>
  </property>
  <property fmtid="{D5CDD505-2E9C-101B-9397-08002B2CF9AE}" pid="28" name="Produit">
    <vt:lpwstr/>
  </property>
  <property fmtid="{D5CDD505-2E9C-101B-9397-08002B2CF9AE}" pid="29" name="StatutArchivistique">
    <vt:lpwstr>2;#Actif|e9e91eda-de02-4cec-be2d-cf3547222194</vt:lpwstr>
  </property>
  <property fmtid="{D5CDD505-2E9C-101B-9397-08002B2CF9AE}" pid="30" name="RegionTouristique">
    <vt:lpwstr/>
  </property>
  <property fmtid="{D5CDD505-2E9C-101B-9397-08002B2CF9AE}" pid="31" name="a97fc1c714a1420190a4cc288b35059c">
    <vt:lpwstr/>
  </property>
  <property fmtid="{D5CDD505-2E9C-101B-9397-08002B2CF9AE}" pid="32" name="d4a4c25403294e06b6742a6db1705d1d">
    <vt:lpwstr/>
  </property>
  <property fmtid="{D5CDD505-2E9C-101B-9397-08002B2CF9AE}" pid="33" name="Detenteur">
    <vt:lpwstr>3;#CM|fed03608-d3dc-4d93-bf37-b4a3e40dda56</vt:lpwstr>
  </property>
  <property fmtid="{D5CDD505-2E9C-101B-9397-08002B2CF9AE}" pid="34" name="AnneeBudgetaireFin">
    <vt:lpwstr>5;#2025-2026|7fab3a6e-05f4-420f-9240-617d7947d704</vt:lpwstr>
  </property>
  <property fmtid="{D5CDD505-2E9C-101B-9397-08002B2CF9AE}" pid="35" name="ProgrammeAide">
    <vt:lpwstr/>
  </property>
  <property fmtid="{D5CDD505-2E9C-101B-9397-08002B2CF9AE}" pid="36" name="Mot_x002d_cl_x00e9_">
    <vt:lpwstr/>
  </property>
  <property fmtid="{D5CDD505-2E9C-101B-9397-08002B2CF9AE}" pid="37" name="d549557999cb4d6d9823b4f93908be08">
    <vt:lpwstr/>
  </property>
  <property fmtid="{D5CDD505-2E9C-101B-9397-08002B2CF9AE}" pid="38" name="Strategie">
    <vt:lpwstr/>
  </property>
  <property fmtid="{D5CDD505-2E9C-101B-9397-08002B2CF9AE}" pid="39" name="faf9bd1d1a3b486e90e46bfacb356f56">
    <vt:lpwstr/>
  </property>
  <property fmtid="{D5CDD505-2E9C-101B-9397-08002B2CF9AE}" pid="40" name="Mot-clé">
    <vt:lpwstr/>
  </property>
  <property fmtid="{D5CDD505-2E9C-101B-9397-08002B2CF9AE}" pid="41" name="ContentTypeId">
    <vt:lpwstr>0x0101002E4AA56993BC554FB0BA68A529DEF8F4</vt:lpwstr>
  </property>
  <property fmtid="{D5CDD505-2E9C-101B-9397-08002B2CF9AE}" pid="42" name="p85cfbed3e4946daa71dfb92a835f6d0">
    <vt:lpwstr>2021-2022|6770c7aa-7550-446d-bdab-0d7ef8195c62</vt:lpwstr>
  </property>
  <property fmtid="{D5CDD505-2E9C-101B-9397-08002B2CF9AE}" pid="43" name="DateOuverture">
    <vt:filetime>2026-07-14T04:00:00Z</vt:filetime>
  </property>
  <property fmtid="{D5CDD505-2E9C-101B-9397-08002B2CF9AE}" pid="44" name="NoMandat">
    <vt:lpwstr>M100552</vt:lpwstr>
  </property>
  <property fmtid="{D5CDD505-2E9C-101B-9397-08002B2CF9AE}" pid="45" name="blankPerson">
    <vt:lpwstr/>
  </property>
</Properties>
</file>