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2A5A" w14:textId="4CEF2E08" w:rsidR="00532C7E" w:rsidRPr="00532C7E" w:rsidRDefault="00532C7E" w:rsidP="00532C7E">
      <w:pPr>
        <w:pStyle w:val="NormalWeb"/>
        <w:spacing w:before="0" w:beforeAutospacing="0" w:after="0" w:afterAutospacing="0"/>
        <w:rPr>
          <w:rFonts w:asciiTheme="minorHAnsi" w:hAnsiTheme="minorHAnsi"/>
        </w:rPr>
      </w:pPr>
    </w:p>
    <w:p w14:paraId="56014287" w14:textId="478A40A2" w:rsidR="00A82E8C" w:rsidRDefault="00EC28CE" w:rsidP="00EE1059">
      <w:pPr>
        <w:spacing w:after="0" w:line="240" w:lineRule="auto"/>
        <w:jc w:val="center"/>
        <w:rPr>
          <w:rFonts w:cstheme="minorHAnsi"/>
          <w:b/>
          <w:sz w:val="28"/>
          <w:szCs w:val="28"/>
        </w:rPr>
      </w:pPr>
      <w:r w:rsidRPr="00D13E3C">
        <w:rPr>
          <w:rFonts w:cstheme="minorHAnsi"/>
          <w:b/>
          <w:sz w:val="28"/>
          <w:szCs w:val="28"/>
        </w:rPr>
        <w:t>Règlement de participation</w:t>
      </w:r>
    </w:p>
    <w:p w14:paraId="1DDE59CD" w14:textId="77777777" w:rsidR="00EE1059" w:rsidRPr="00EE1059" w:rsidRDefault="00EE1059" w:rsidP="00EE1059">
      <w:pPr>
        <w:spacing w:after="0" w:line="240" w:lineRule="auto"/>
        <w:jc w:val="center"/>
        <w:rPr>
          <w:rFonts w:cstheme="minorHAnsi"/>
          <w:b/>
          <w:sz w:val="28"/>
          <w:szCs w:val="28"/>
        </w:rPr>
      </w:pPr>
    </w:p>
    <w:p w14:paraId="0962279D" w14:textId="07DB9EBB" w:rsidR="00EC28CE" w:rsidRPr="00CB42A3" w:rsidRDefault="5672BA9A" w:rsidP="12392CC5">
      <w:pPr>
        <w:pStyle w:val="NormalWeb"/>
        <w:jc w:val="both"/>
        <w:rPr>
          <w:rFonts w:asciiTheme="minorHAnsi" w:hAnsiTheme="minorHAnsi" w:cstheme="minorBidi"/>
          <w:b/>
          <w:bCs/>
        </w:rPr>
      </w:pPr>
      <w:r w:rsidRPr="5672BA9A">
        <w:rPr>
          <w:rFonts w:asciiTheme="minorHAnsi" w:hAnsiTheme="minorHAnsi" w:cstheme="minorBidi"/>
        </w:rPr>
        <w:t>Concours </w:t>
      </w:r>
      <w:r w:rsidRPr="5672BA9A">
        <w:rPr>
          <w:rFonts w:asciiTheme="minorHAnsi" w:hAnsiTheme="minorHAnsi" w:cstheme="minorBidi"/>
          <w:b/>
          <w:bCs/>
        </w:rPr>
        <w:t>« Lancement hivernal 2025-26 »</w:t>
      </w:r>
    </w:p>
    <w:p w14:paraId="1A9F962E" w14:textId="096128A4" w:rsidR="12392CC5" w:rsidRPr="00E862D3" w:rsidRDefault="5672BA9A" w:rsidP="12392CC5">
      <w:pPr>
        <w:pStyle w:val="NormalWeb"/>
        <w:jc w:val="both"/>
        <w:rPr>
          <w:rFonts w:asciiTheme="minorHAnsi" w:hAnsiTheme="minorHAnsi" w:cstheme="minorBidi"/>
          <w:b/>
          <w:bCs/>
        </w:rPr>
      </w:pPr>
      <w:r w:rsidRPr="5672BA9A">
        <w:rPr>
          <w:rFonts w:asciiTheme="minorHAnsi" w:hAnsiTheme="minorHAnsi" w:cstheme="minorBidi"/>
          <w:b/>
          <w:bCs/>
        </w:rPr>
        <w:t>1.</w:t>
      </w:r>
      <w:r w:rsidRPr="5672BA9A">
        <w:rPr>
          <w:rFonts w:asciiTheme="minorHAnsi" w:hAnsiTheme="minorHAnsi" w:cstheme="minorBidi"/>
        </w:rPr>
        <w:t xml:space="preserve"> Le concours </w:t>
      </w:r>
      <w:r w:rsidRPr="5672BA9A">
        <w:rPr>
          <w:rFonts w:asciiTheme="minorHAnsi" w:hAnsiTheme="minorHAnsi" w:cstheme="minorBidi"/>
          <w:b/>
          <w:bCs/>
        </w:rPr>
        <w:t>«</w:t>
      </w:r>
      <w:r w:rsidRPr="5672BA9A">
        <w:rPr>
          <w:rFonts w:ascii="Calibri" w:eastAsia="Calibri" w:hAnsi="Calibri" w:cs="Calibri"/>
          <w:sz w:val="22"/>
          <w:szCs w:val="22"/>
        </w:rPr>
        <w:t xml:space="preserve"> Lancement hivernal 2025-26</w:t>
      </w:r>
      <w:r w:rsidRPr="5672BA9A">
        <w:rPr>
          <w:rFonts w:ascii="Calibri" w:eastAsia="Calibri" w:hAnsi="Calibri" w:cs="Calibri"/>
          <w:b/>
          <w:bCs/>
          <w:sz w:val="22"/>
          <w:szCs w:val="22"/>
        </w:rPr>
        <w:t xml:space="preserve"> </w:t>
      </w:r>
      <w:r w:rsidRPr="5672BA9A">
        <w:rPr>
          <w:rFonts w:asciiTheme="minorHAnsi" w:hAnsiTheme="minorHAnsi" w:cstheme="minorBidi"/>
          <w:b/>
          <w:bCs/>
        </w:rPr>
        <w:t xml:space="preserve">» </w:t>
      </w:r>
      <w:r w:rsidRPr="5672BA9A">
        <w:rPr>
          <w:rFonts w:asciiTheme="minorHAnsi" w:hAnsiTheme="minorHAnsi" w:cstheme="minorBidi"/>
        </w:rPr>
        <w:t>est tenu par Tourisme Cantons-de-l’Est</w:t>
      </w:r>
      <w:r w:rsidR="005561B5">
        <w:rPr>
          <w:rFonts w:asciiTheme="minorHAnsi" w:hAnsiTheme="minorHAnsi" w:cstheme="minorBidi"/>
        </w:rPr>
        <w:t xml:space="preserve">. </w:t>
      </w:r>
      <w:r w:rsidRPr="5672BA9A">
        <w:rPr>
          <w:rFonts w:asciiTheme="minorHAnsi" w:hAnsiTheme="minorHAnsi" w:cstheme="minorBidi"/>
        </w:rPr>
        <w:t>Il se déroule le jeudi 4 décembre de 6h30 à 10h (heure de l’Est). Le tirage aura lieu lors d’interviews diffusées en direct, le jour du concours.</w:t>
      </w:r>
    </w:p>
    <w:p w14:paraId="4431963D" w14:textId="77777777" w:rsidR="00EC28CE" w:rsidRPr="008A4B22" w:rsidRDefault="5672BA9A" w:rsidP="5672BA9A">
      <w:pPr>
        <w:pStyle w:val="NormalWeb"/>
        <w:jc w:val="both"/>
        <w:rPr>
          <w:rFonts w:asciiTheme="minorHAnsi" w:hAnsiTheme="minorHAnsi"/>
          <w:b/>
          <w:bCs/>
        </w:rPr>
      </w:pPr>
      <w:r w:rsidRPr="5672BA9A">
        <w:rPr>
          <w:rFonts w:asciiTheme="minorHAnsi" w:hAnsiTheme="minorHAnsi"/>
          <w:b/>
          <w:bCs/>
        </w:rPr>
        <w:t>Admissibilité</w:t>
      </w:r>
    </w:p>
    <w:p w14:paraId="20D8089C" w14:textId="121666EC" w:rsidR="12392CC5" w:rsidRPr="00E862D3" w:rsidRDefault="5672BA9A" w:rsidP="12392CC5">
      <w:pPr>
        <w:pStyle w:val="NormalWeb"/>
        <w:jc w:val="both"/>
        <w:rPr>
          <w:rFonts w:asciiTheme="minorHAnsi" w:hAnsiTheme="minorHAnsi"/>
        </w:rPr>
      </w:pPr>
      <w:r w:rsidRPr="5672BA9A">
        <w:rPr>
          <w:rFonts w:asciiTheme="minorHAnsi" w:hAnsiTheme="minorHAnsi"/>
          <w:b/>
          <w:bCs/>
        </w:rPr>
        <w:t>2.</w:t>
      </w:r>
      <w:r w:rsidRPr="5672BA9A">
        <w:rPr>
          <w:rFonts w:asciiTheme="minorHAnsi" w:hAnsiTheme="minorHAnsi"/>
        </w:rPr>
        <w:t xml:space="preserve"> Ce concours est ouvert à toute personne âgée de 18 ans ou plus à l’exception des employés et représentants de Tourisme Cantons-de-l’Est, des radios visitées, de ses membres et de leurs employés, agents et représentants, de ses agences de publicité et de promotion et des fournisseurs de matériel et de service reliés à la promotion ainsi que les personnes avec lesquelles ils sont domiciliés.</w:t>
      </w:r>
    </w:p>
    <w:p w14:paraId="637FF35B" w14:textId="77777777" w:rsidR="00EC28CE" w:rsidRPr="00D13E3C" w:rsidRDefault="00EC28CE" w:rsidP="00AC5AB4">
      <w:pPr>
        <w:pStyle w:val="NormalWeb"/>
        <w:jc w:val="both"/>
        <w:rPr>
          <w:rFonts w:asciiTheme="minorHAnsi" w:hAnsiTheme="minorHAnsi"/>
          <w:b/>
        </w:rPr>
      </w:pPr>
      <w:r w:rsidRPr="00D13E3C">
        <w:rPr>
          <w:rFonts w:asciiTheme="minorHAnsi" w:hAnsiTheme="minorHAnsi"/>
          <w:b/>
        </w:rPr>
        <w:t>Comment participer</w:t>
      </w:r>
    </w:p>
    <w:p w14:paraId="45A0DE87" w14:textId="3DB4D515" w:rsidR="12392CC5" w:rsidRDefault="12392CC5" w:rsidP="12392CC5">
      <w:pPr>
        <w:pStyle w:val="NormalWeb"/>
        <w:jc w:val="both"/>
        <w:rPr>
          <w:rFonts w:asciiTheme="minorHAnsi" w:hAnsiTheme="minorHAnsi"/>
        </w:rPr>
      </w:pPr>
      <w:r w:rsidRPr="12392CC5">
        <w:rPr>
          <w:rFonts w:asciiTheme="minorHAnsi" w:hAnsiTheme="minorHAnsi"/>
          <w:b/>
          <w:bCs/>
        </w:rPr>
        <w:t>3.</w:t>
      </w:r>
      <w:r w:rsidRPr="12392CC5">
        <w:rPr>
          <w:rFonts w:asciiTheme="minorHAnsi" w:hAnsiTheme="minorHAnsi"/>
        </w:rPr>
        <w:t xml:space="preserve"> Écouter l’entrevue de Tourisme Cantons-de-l’Est diffusée en direct sur l’une des stations de radio participantes pendant la période du Concours.</w:t>
      </w:r>
    </w:p>
    <w:p w14:paraId="732DA3BF" w14:textId="6885A3B5" w:rsidR="12392CC5" w:rsidRDefault="12392CC5" w:rsidP="12392CC5">
      <w:pPr>
        <w:pStyle w:val="NormalWeb"/>
        <w:jc w:val="both"/>
        <w:rPr>
          <w:rFonts w:asciiTheme="minorHAnsi" w:hAnsiTheme="minorHAnsi"/>
        </w:rPr>
      </w:pPr>
      <w:r w:rsidRPr="12392CC5">
        <w:rPr>
          <w:rFonts w:asciiTheme="minorHAnsi" w:hAnsiTheme="minorHAnsi"/>
          <w:b/>
          <w:bCs/>
        </w:rPr>
        <w:t xml:space="preserve">3.1 </w:t>
      </w:r>
      <w:r w:rsidRPr="12392CC5">
        <w:rPr>
          <w:rFonts w:asciiTheme="minorHAnsi" w:hAnsiTheme="minorHAnsi"/>
        </w:rPr>
        <w:t>Participer par message texte (SMS)</w:t>
      </w:r>
      <w:r w:rsidR="005561B5">
        <w:rPr>
          <w:rFonts w:asciiTheme="minorHAnsi" w:hAnsiTheme="minorHAnsi"/>
        </w:rPr>
        <w:t xml:space="preserve"> ou appel, ou d’une autre manière</w:t>
      </w:r>
      <w:r w:rsidRPr="12392CC5">
        <w:rPr>
          <w:rFonts w:asciiTheme="minorHAnsi" w:hAnsiTheme="minorHAnsi"/>
        </w:rPr>
        <w:t xml:space="preserve"> en suivant les instructions communiquées en ondes par l’animateur ou animatrice. Un numéro de téléphone (ou code court) ainsi qu’un mot-clé ou des directives spécifiques seront annoncés pendant l’entrevue. Le participant doit </w:t>
      </w:r>
      <w:r w:rsidR="005561B5">
        <w:rPr>
          <w:rFonts w:asciiTheme="minorHAnsi" w:hAnsiTheme="minorHAnsi"/>
        </w:rPr>
        <w:t>suivre la procédure</w:t>
      </w:r>
      <w:r w:rsidRPr="12392CC5">
        <w:rPr>
          <w:rFonts w:asciiTheme="minorHAnsi" w:hAnsiTheme="minorHAnsi"/>
        </w:rPr>
        <w:t xml:space="preserve"> conforme aux consignes (par exemple en incluant le mot-clé requis</w:t>
      </w:r>
      <w:r w:rsidR="005561B5">
        <w:rPr>
          <w:rFonts w:asciiTheme="minorHAnsi" w:hAnsiTheme="minorHAnsi"/>
        </w:rPr>
        <w:t>)</w:t>
      </w:r>
      <w:r w:rsidRPr="12392CC5">
        <w:rPr>
          <w:rFonts w:asciiTheme="minorHAnsi" w:hAnsiTheme="minorHAnsi"/>
        </w:rPr>
        <w:t>, pendant la durée de l’entrevue. Des frais standards de messagerie texte peuvent s’appliquer selon le forfait de chaque participant.</w:t>
      </w:r>
    </w:p>
    <w:p w14:paraId="365CA78F" w14:textId="69F50511" w:rsidR="008A4B22" w:rsidRPr="00EE1059" w:rsidRDefault="12392CC5" w:rsidP="00DA6916">
      <w:pPr>
        <w:pStyle w:val="NormalWeb"/>
        <w:jc w:val="both"/>
      </w:pPr>
      <w:r w:rsidRPr="12392CC5">
        <w:rPr>
          <w:rFonts w:asciiTheme="minorHAnsi" w:hAnsiTheme="minorHAnsi"/>
          <w:b/>
          <w:bCs/>
        </w:rPr>
        <w:t>3.2.</w:t>
      </w:r>
      <w:r w:rsidRPr="12392CC5">
        <w:rPr>
          <w:rFonts w:asciiTheme="minorHAnsi" w:hAnsiTheme="minorHAnsi"/>
        </w:rPr>
        <w:t xml:space="preserve"> Les participants doivent respecter les limites suivantes, à défaut de quoi les organisateurs du concours se réservent le droit d’annuler leur participation. Une (1) seule participation par personne est permise. Chaque personne ne peut envoyer qu’un seul SMS de participation </w:t>
      </w:r>
      <w:r w:rsidR="005561B5">
        <w:rPr>
          <w:rFonts w:asciiTheme="minorHAnsi" w:hAnsiTheme="minorHAnsi"/>
        </w:rPr>
        <w:t xml:space="preserve">(ou toute autre medium de participation selon les modalités précisées en ondes) </w:t>
      </w:r>
      <w:r w:rsidRPr="12392CC5">
        <w:rPr>
          <w:rFonts w:asciiTheme="minorHAnsi" w:hAnsiTheme="minorHAnsi"/>
        </w:rPr>
        <w:t xml:space="preserve">pour toute la durée du Concours, indépendamment du nombre de stations écoutées. En cas de participations multiples par la même personne (même nom, même numéro de téléphone ou toute autre information identifiante), une seule participation sera considérée (la première reçue) et les participations supplémentaires pourront être disqualifiées. Toute inscription incomplète, non conforme aux instructions ou transmise en dehors de la période du Concours sera rejetée.  </w:t>
      </w:r>
      <w:r w:rsidRPr="12392CC5">
        <w:rPr>
          <w:rFonts w:asciiTheme="minorHAnsi" w:hAnsiTheme="minorHAnsi" w:cstheme="minorBidi"/>
          <w:b/>
          <w:bCs/>
          <w:i/>
          <w:iCs/>
        </w:rPr>
        <w:t xml:space="preserve"> </w:t>
      </w:r>
      <w:r w:rsidR="3CB2D5EF">
        <w:br w:type="page"/>
      </w:r>
    </w:p>
    <w:p w14:paraId="1B94F2B7" w14:textId="681CB546" w:rsidR="00EC28CE" w:rsidRPr="00D13E3C" w:rsidRDefault="0F19C87C" w:rsidP="12392CC5">
      <w:pPr>
        <w:pStyle w:val="NormalWeb"/>
        <w:jc w:val="both"/>
        <w:rPr>
          <w:rFonts w:asciiTheme="minorHAnsi" w:hAnsiTheme="minorHAnsi"/>
          <w:b/>
          <w:bCs/>
        </w:rPr>
      </w:pPr>
      <w:r w:rsidRPr="0F19C87C">
        <w:rPr>
          <w:rFonts w:asciiTheme="minorHAnsi" w:hAnsiTheme="minorHAnsi"/>
          <w:b/>
          <w:bCs/>
        </w:rPr>
        <w:lastRenderedPageBreak/>
        <w:t>Prix</w:t>
      </w:r>
    </w:p>
    <w:p w14:paraId="67269208" w14:textId="4BB7D1FE" w:rsidR="12392CC5" w:rsidRDefault="0F19C87C" w:rsidP="12392CC5">
      <w:pPr>
        <w:spacing w:after="0" w:line="240" w:lineRule="auto"/>
        <w:jc w:val="both"/>
        <w:rPr>
          <w:rFonts w:cs="Arial"/>
          <w:sz w:val="24"/>
          <w:szCs w:val="24"/>
        </w:rPr>
      </w:pPr>
      <w:r w:rsidRPr="0F19C87C">
        <w:rPr>
          <w:rFonts w:cs="Arial"/>
          <w:b/>
          <w:bCs/>
          <w:sz w:val="24"/>
          <w:szCs w:val="24"/>
        </w:rPr>
        <w:t xml:space="preserve">4. </w:t>
      </w:r>
      <w:r w:rsidRPr="0F19C87C">
        <w:rPr>
          <w:rFonts w:cs="Arial"/>
          <w:sz w:val="24"/>
          <w:szCs w:val="24"/>
        </w:rPr>
        <w:t>Un total de quatre (4) à six (6) prix (selon le nombre final de stations de radio participantes) est offert dans le cadre du Concours. Un (1) prix sera attribué par station de radio visitée lors de l’événement promotionnel. Chaque prix est constitué d’une paire de deux (2) cartes « L’EST GO » valides pour 2 jours de ski chacune, utilisables dans les stations de ski des Cantons-de-l’Est participantes. La valeur au détail approximative de chaque carte L’EST GO est de 160 $ CAD, soit une valeur totale d’environ 320 $ CAD par prix (paire de cartes).</w:t>
      </w:r>
    </w:p>
    <w:p w14:paraId="2418AD66" w14:textId="640EABE4" w:rsidR="0F19C87C" w:rsidRDefault="0F19C87C" w:rsidP="0F19C87C">
      <w:pPr>
        <w:spacing w:after="0" w:line="240" w:lineRule="auto"/>
        <w:jc w:val="both"/>
        <w:rPr>
          <w:rFonts w:cs="Arial"/>
          <w:sz w:val="24"/>
          <w:szCs w:val="24"/>
        </w:rPr>
      </w:pPr>
    </w:p>
    <w:p w14:paraId="32660E24" w14:textId="2B8E5040" w:rsidR="12392CC5" w:rsidRDefault="03AA4740" w:rsidP="0F19C87C">
      <w:pPr>
        <w:spacing w:after="0" w:line="240" w:lineRule="auto"/>
        <w:jc w:val="both"/>
        <w:rPr>
          <w:rFonts w:cs="Arial"/>
          <w:sz w:val="24"/>
          <w:szCs w:val="24"/>
        </w:rPr>
      </w:pPr>
      <w:r w:rsidRPr="03AA4740">
        <w:rPr>
          <w:rFonts w:cs="Arial"/>
          <w:b/>
          <w:bCs/>
          <w:sz w:val="24"/>
          <w:szCs w:val="24"/>
        </w:rPr>
        <w:t xml:space="preserve">4.1 </w:t>
      </w:r>
      <w:r w:rsidRPr="03AA4740">
        <w:rPr>
          <w:rFonts w:cs="Arial"/>
          <w:sz w:val="24"/>
          <w:szCs w:val="24"/>
        </w:rPr>
        <w:t>Les cartes L’EST GO offrent des accès aux centres de ski de la région (Mont-Orford, Bromont</w:t>
      </w:r>
      <w:r w:rsidR="005561B5">
        <w:rPr>
          <w:rFonts w:cs="Arial"/>
          <w:sz w:val="24"/>
          <w:szCs w:val="24"/>
        </w:rPr>
        <w:t>, montagne d’expériences</w:t>
      </w:r>
      <w:r w:rsidRPr="03AA4740">
        <w:rPr>
          <w:rFonts w:cs="Arial"/>
          <w:sz w:val="24"/>
          <w:szCs w:val="24"/>
        </w:rPr>
        <w:t>,</w:t>
      </w:r>
      <w:r w:rsidR="005561B5">
        <w:rPr>
          <w:rFonts w:cs="Arial"/>
          <w:sz w:val="24"/>
          <w:szCs w:val="24"/>
        </w:rPr>
        <w:t xml:space="preserve"> Mont</w:t>
      </w:r>
      <w:r w:rsidRPr="03AA4740">
        <w:rPr>
          <w:rFonts w:cs="Arial"/>
          <w:sz w:val="24"/>
          <w:szCs w:val="24"/>
        </w:rPr>
        <w:t xml:space="preserve"> </w:t>
      </w:r>
      <w:r w:rsidR="005561B5">
        <w:rPr>
          <w:rFonts w:cs="Arial"/>
          <w:sz w:val="24"/>
          <w:szCs w:val="24"/>
        </w:rPr>
        <w:t>SUTTON</w:t>
      </w:r>
      <w:r w:rsidRPr="03AA4740">
        <w:rPr>
          <w:rFonts w:cs="Arial"/>
          <w:sz w:val="24"/>
          <w:szCs w:val="24"/>
        </w:rPr>
        <w:t>,</w:t>
      </w:r>
      <w:r w:rsidR="005561B5">
        <w:rPr>
          <w:rFonts w:cs="Arial"/>
          <w:sz w:val="24"/>
          <w:szCs w:val="24"/>
        </w:rPr>
        <w:t xml:space="preserve"> et</w:t>
      </w:r>
      <w:r w:rsidRPr="03AA4740">
        <w:rPr>
          <w:rFonts w:cs="Arial"/>
          <w:sz w:val="24"/>
          <w:szCs w:val="24"/>
        </w:rPr>
        <w:t xml:space="preserve"> Owl’s Head.) selon les modalités propres à ces cartes. Toutes les conditions d’utilisation spécifiques aux cartes L’EST GO s’appliquent aux gagnants (p. ex. validité de la saison, non-transférabilité, heures d’ouvertures, etc.), sans pour autant qu’aucun frais ne soit exigé pour en bénéficier. Le prix doit être accepté tel quel; il n’est ni échangeable, ni monnayable, ni transférable. Le nombre de prix étant limité, les chances de gain sont nécessairement restreintes – voir la section « Tirage et désignation des gagnants » ci-dessous quant aux probabilités de gagner</w:t>
      </w:r>
    </w:p>
    <w:p w14:paraId="303C6433" w14:textId="17DCB885" w:rsidR="00B119EC" w:rsidRDefault="00B119EC" w:rsidP="00F56575">
      <w:pPr>
        <w:spacing w:after="0" w:line="240" w:lineRule="auto"/>
        <w:rPr>
          <w:rFonts w:cs="Arial"/>
          <w:sz w:val="24"/>
          <w:szCs w:val="24"/>
        </w:rPr>
      </w:pPr>
    </w:p>
    <w:p w14:paraId="099F7E71" w14:textId="1023D7DE" w:rsidR="00B119EC" w:rsidRDefault="00B119EC" w:rsidP="00F56575">
      <w:pPr>
        <w:spacing w:after="0" w:line="240" w:lineRule="auto"/>
        <w:rPr>
          <w:rFonts w:cs="Arial"/>
          <w:sz w:val="24"/>
          <w:szCs w:val="24"/>
        </w:rPr>
      </w:pPr>
      <w:r w:rsidRPr="009C18B9">
        <w:rPr>
          <w:rFonts w:cs="Arial"/>
          <w:b/>
          <w:bCs/>
          <w:sz w:val="24"/>
          <w:szCs w:val="24"/>
        </w:rPr>
        <w:t>5.</w:t>
      </w:r>
      <w:r>
        <w:rPr>
          <w:rFonts w:cs="Arial"/>
          <w:sz w:val="24"/>
          <w:szCs w:val="24"/>
        </w:rPr>
        <w:t xml:space="preserve"> Les conditions suivantes s’appliquent au prix offert. </w:t>
      </w:r>
    </w:p>
    <w:p w14:paraId="4A1D2ABA" w14:textId="5BFCFB8F" w:rsidR="00B119EC" w:rsidRDefault="00B119EC" w:rsidP="00F56575">
      <w:pPr>
        <w:spacing w:after="0" w:line="240" w:lineRule="auto"/>
        <w:rPr>
          <w:rFonts w:cs="Arial"/>
          <w:sz w:val="24"/>
          <w:szCs w:val="24"/>
        </w:rPr>
      </w:pPr>
    </w:p>
    <w:p w14:paraId="2123C836" w14:textId="02C224E4" w:rsidR="12392CC5" w:rsidRPr="00E862D3" w:rsidRDefault="12392CC5" w:rsidP="12392CC5">
      <w:pPr>
        <w:spacing w:after="0" w:line="240" w:lineRule="auto"/>
        <w:jc w:val="both"/>
        <w:rPr>
          <w:rFonts w:eastAsia="Times New Roman" w:cs="Calibri"/>
          <w:sz w:val="24"/>
          <w:szCs w:val="24"/>
        </w:rPr>
      </w:pPr>
      <w:r w:rsidRPr="12392CC5">
        <w:rPr>
          <w:rFonts w:cs="Arial"/>
          <w:b/>
          <w:bCs/>
          <w:sz w:val="24"/>
          <w:szCs w:val="24"/>
        </w:rPr>
        <w:t>5.1</w:t>
      </w:r>
      <w:r w:rsidRPr="12392CC5">
        <w:rPr>
          <w:rFonts w:cs="Arial"/>
          <w:sz w:val="24"/>
          <w:szCs w:val="24"/>
        </w:rPr>
        <w:t xml:space="preserve"> Tous les frais excédant la valeur du prix seront la responsabilité du détenteur du certificat-cadeau. Si une réservation est nécessaire, il est de la responsabilité du détenteur du certificat-cadeau de l’effectuer. </w:t>
      </w:r>
    </w:p>
    <w:p w14:paraId="795F60F7" w14:textId="068733B2" w:rsidR="00EC28CE" w:rsidRPr="00D13E3C" w:rsidRDefault="12392CC5" w:rsidP="12392CC5">
      <w:pPr>
        <w:pStyle w:val="NormalWeb"/>
        <w:jc w:val="both"/>
        <w:rPr>
          <w:rFonts w:asciiTheme="minorHAnsi" w:hAnsiTheme="minorHAnsi"/>
          <w:b/>
          <w:bCs/>
        </w:rPr>
      </w:pPr>
      <w:r w:rsidRPr="12392CC5">
        <w:rPr>
          <w:rFonts w:asciiTheme="minorHAnsi" w:hAnsiTheme="minorHAnsi"/>
          <w:b/>
          <w:bCs/>
        </w:rPr>
        <w:t>Tirage et désignation des gagnants</w:t>
      </w:r>
    </w:p>
    <w:p w14:paraId="4AC0544F" w14:textId="77777777" w:rsidR="005561B5" w:rsidRDefault="0F19C87C" w:rsidP="12392CC5">
      <w:pPr>
        <w:pStyle w:val="NormalWeb"/>
        <w:jc w:val="both"/>
        <w:rPr>
          <w:rFonts w:asciiTheme="minorHAnsi" w:hAnsiTheme="minorHAnsi"/>
        </w:rPr>
      </w:pPr>
      <w:r w:rsidRPr="0F19C87C">
        <w:rPr>
          <w:rFonts w:asciiTheme="minorHAnsi" w:hAnsiTheme="minorHAnsi"/>
          <w:b/>
          <w:bCs/>
        </w:rPr>
        <w:t>6.</w:t>
      </w:r>
      <w:r w:rsidRPr="0F19C87C">
        <w:rPr>
          <w:rFonts w:asciiTheme="minorHAnsi" w:hAnsiTheme="minorHAnsi"/>
        </w:rPr>
        <w:t xml:space="preserve"> Un (1) gagnant sera sélectionné par station de radio participante, pour un total de </w:t>
      </w:r>
      <w:r w:rsidR="005561B5">
        <w:rPr>
          <w:rFonts w:asciiTheme="minorHAnsi" w:hAnsiTheme="minorHAnsi"/>
        </w:rPr>
        <w:t>quatre</w:t>
      </w:r>
      <w:r w:rsidRPr="0F19C87C">
        <w:rPr>
          <w:rFonts w:asciiTheme="minorHAnsi" w:hAnsiTheme="minorHAnsi"/>
        </w:rPr>
        <w:t xml:space="preserve"> </w:t>
      </w:r>
      <w:r w:rsidR="005561B5">
        <w:rPr>
          <w:rFonts w:asciiTheme="minorHAnsi" w:hAnsiTheme="minorHAnsi"/>
        </w:rPr>
        <w:t>à</w:t>
      </w:r>
      <w:r w:rsidRPr="0F19C87C">
        <w:rPr>
          <w:rFonts w:asciiTheme="minorHAnsi" w:hAnsiTheme="minorHAnsi"/>
        </w:rPr>
        <w:t xml:space="preserve"> six gagnants possibles au maximum. Pour chaque station, le gagnant sera déterminé par tirage au sort aléatoire parmi l’ensemble des participations valides reçues pendant l’entrevue sur cette station.</w:t>
      </w:r>
    </w:p>
    <w:p w14:paraId="5B17D28C" w14:textId="0999BE9F" w:rsidR="00EC28CE" w:rsidRPr="00532C7E" w:rsidRDefault="005561B5" w:rsidP="12392CC5">
      <w:pPr>
        <w:pStyle w:val="NormalWeb"/>
        <w:jc w:val="both"/>
        <w:rPr>
          <w:rFonts w:asciiTheme="minorHAnsi" w:hAnsiTheme="minorHAnsi"/>
        </w:rPr>
      </w:pPr>
      <w:r>
        <w:rPr>
          <w:rFonts w:asciiTheme="minorHAnsi" w:hAnsiTheme="minorHAnsi"/>
          <w:b/>
          <w:bCs/>
        </w:rPr>
        <w:t xml:space="preserve">6.1 </w:t>
      </w:r>
      <w:r>
        <w:rPr>
          <w:rFonts w:asciiTheme="minorHAnsi" w:hAnsiTheme="minorHAnsi"/>
        </w:rPr>
        <w:t>Les participations se feront selon les modalités précisées pendant l’entrevue par l’Organisateur ou la radio participante, par exemple par SMS ou par appel.</w:t>
      </w:r>
      <w:r w:rsidR="0F19C87C" w:rsidRPr="0F19C87C">
        <w:rPr>
          <w:rFonts w:asciiTheme="minorHAnsi" w:hAnsiTheme="minorHAnsi"/>
        </w:rPr>
        <w:t xml:space="preserve"> Le tirage pourra être effectué en direct pendant l’émission radio ou immédiatement après la fin de l’entrevue, sous la supervision de l’Organisateur ou de son représentant (par exemple, l’animateur radio). Aucune épreuve d’habileté (telle qu’une question mathématique) n’est exigée pour être déclaré gagnant de ce Concours, la sélection reposant entièrement sur le hasard.</w:t>
      </w:r>
    </w:p>
    <w:p w14:paraId="59D28C62" w14:textId="06211969" w:rsidR="0F19C87C" w:rsidRDefault="0F19C87C" w:rsidP="0F19C87C">
      <w:pPr>
        <w:pStyle w:val="NormalWeb"/>
        <w:jc w:val="both"/>
        <w:rPr>
          <w:rFonts w:asciiTheme="minorHAnsi" w:hAnsiTheme="minorHAnsi"/>
        </w:rPr>
      </w:pPr>
    </w:p>
    <w:p w14:paraId="5E705371" w14:textId="0077365E" w:rsidR="12392CC5" w:rsidRDefault="12392CC5" w:rsidP="12392CC5">
      <w:pPr>
        <w:pStyle w:val="NormalWeb"/>
        <w:jc w:val="both"/>
        <w:rPr>
          <w:rFonts w:asciiTheme="minorHAnsi" w:hAnsiTheme="minorHAnsi"/>
        </w:rPr>
      </w:pPr>
      <w:r w:rsidRPr="12392CC5">
        <w:rPr>
          <w:rFonts w:asciiTheme="minorHAnsi" w:hAnsiTheme="minorHAnsi"/>
          <w:b/>
          <w:bCs/>
        </w:rPr>
        <w:t>7.</w:t>
      </w:r>
      <w:r w:rsidRPr="12392CC5">
        <w:rPr>
          <w:rFonts w:asciiTheme="minorHAnsi" w:hAnsiTheme="minorHAnsi"/>
        </w:rPr>
        <w:t xml:space="preserve"> Les chances que le bulletin de participation d’un participant soit sélectionné au hasard dépendent du nombre de bulletins de participation enregistrés et reçus conformément au paragraphe ci-dessus.</w:t>
      </w:r>
    </w:p>
    <w:p w14:paraId="4AD2221E" w14:textId="63C599ED" w:rsidR="00EC28CE" w:rsidRPr="005561B5" w:rsidRDefault="002B7628" w:rsidP="00EC28CE">
      <w:pPr>
        <w:pStyle w:val="NormalWeb"/>
        <w:rPr>
          <w:rFonts w:asciiTheme="minorHAnsi" w:hAnsiTheme="minorHAnsi"/>
          <w:b/>
        </w:rPr>
      </w:pPr>
      <w:r>
        <w:rPr>
          <w:rFonts w:asciiTheme="minorHAnsi" w:hAnsiTheme="minorHAnsi"/>
          <w:b/>
        </w:rPr>
        <w:t>R</w:t>
      </w:r>
      <w:r w:rsidR="00EC28CE" w:rsidRPr="00D13E3C">
        <w:rPr>
          <w:rFonts w:asciiTheme="minorHAnsi" w:hAnsiTheme="minorHAnsi"/>
          <w:b/>
        </w:rPr>
        <w:t>éclamation des prix</w:t>
      </w:r>
    </w:p>
    <w:p w14:paraId="7A73B069" w14:textId="46DE5523" w:rsidR="00EC28CE" w:rsidRDefault="0F19C87C" w:rsidP="0F19C87C">
      <w:pPr>
        <w:pStyle w:val="NormalWeb"/>
        <w:rPr>
          <w:rFonts w:asciiTheme="minorHAnsi" w:hAnsiTheme="minorHAnsi"/>
        </w:rPr>
      </w:pPr>
      <w:r w:rsidRPr="0F19C87C">
        <w:rPr>
          <w:rFonts w:asciiTheme="minorHAnsi" w:hAnsiTheme="minorHAnsi"/>
          <w:b/>
          <w:bCs/>
        </w:rPr>
        <w:t>8.1.</w:t>
      </w:r>
      <w:r w:rsidRPr="0F19C87C">
        <w:rPr>
          <w:rFonts w:asciiTheme="minorHAnsi" w:hAnsiTheme="minorHAnsi"/>
        </w:rPr>
        <w:t xml:space="preserve"> Les personnes dont le nom (ou numéro de téléphone) sera tiré au sort seront contactées par téléphone dans les quarante-huit (48) heures suivant le tirage. Lors d’un tirage en direct, l’animateur pourra annoncer le nom du gagnant à la radio; sinon, un représentant de l’Organisateur ou de la station communiquera avec le gagnant potentiel au numéro de téléphone mobile utilisé pour le SMS de participation. Il est de la responsabilité du participant de répondre à l’appel ou au message lors de cette communication.</w:t>
      </w:r>
    </w:p>
    <w:p w14:paraId="349F9B74" w14:textId="5459AAF2" w:rsidR="007245B8" w:rsidRPr="007A5A33" w:rsidRDefault="0F19C87C" w:rsidP="0F19C87C">
      <w:pPr>
        <w:pStyle w:val="NormalWeb"/>
        <w:rPr>
          <w:rFonts w:asciiTheme="minorHAnsi" w:hAnsiTheme="minorHAnsi"/>
        </w:rPr>
      </w:pPr>
      <w:r w:rsidRPr="0F19C87C">
        <w:rPr>
          <w:rFonts w:asciiTheme="minorHAnsi" w:hAnsiTheme="minorHAnsi"/>
          <w:b/>
          <w:bCs/>
        </w:rPr>
        <w:t>8.2.</w:t>
      </w:r>
      <w:r w:rsidRPr="0F19C87C">
        <w:rPr>
          <w:rFonts w:asciiTheme="minorHAnsi" w:hAnsiTheme="minorHAnsi"/>
        </w:rPr>
        <w:t xml:space="preserve"> Si un gagnant potentiel ne peut être rejoint dans un délai raisonnable (par exemple, si l’appel ou le message texte reste sans réponse pendant plus d’une heure suivant le tirage) ou s’il ne satisfait pas à l’une des conditions du présent règlement, il pourra être disqualifié à la discrétion de l’Organisateur. Dans un tel cas, l’Organisateur se réserve le droit, si le temps et les circonstances le permettent, de procéder à un nouveau tirage pour attribuer le prix, ou simplement d’annuler le prix non réclamé.</w:t>
      </w:r>
    </w:p>
    <w:p w14:paraId="3F204C7A" w14:textId="6F0A16A8" w:rsidR="00B119EC" w:rsidRPr="0041126B" w:rsidRDefault="6E31045B" w:rsidP="0F19C87C">
      <w:pPr>
        <w:pStyle w:val="NormalWeb"/>
        <w:jc w:val="both"/>
        <w:rPr>
          <w:rFonts w:asciiTheme="minorHAnsi" w:hAnsiTheme="minorHAnsi"/>
        </w:rPr>
      </w:pPr>
      <w:r w:rsidRPr="6E31045B">
        <w:rPr>
          <w:rFonts w:asciiTheme="minorHAnsi" w:hAnsiTheme="minorHAnsi"/>
          <w:b/>
          <w:bCs/>
        </w:rPr>
        <w:t>8.3.</w:t>
      </w:r>
      <w:r w:rsidRPr="6E31045B">
        <w:rPr>
          <w:rFonts w:asciiTheme="minorHAnsi" w:hAnsiTheme="minorHAnsi"/>
        </w:rPr>
        <w:t xml:space="preserve"> Avant d’être déclaré gagnant officiel, le participant sélectionné devra confirmer son éligibilité et son acceptation du prix selon les modalités de l’Organisateur. L’Organisateur ou son représentant pourrait demander au gagnant de fournir une preuve d’identité et d’admissibilité (par exemple, une pièce d’identité avec photo émise par le gouvernement et une preuve de résidence au Québec) afin de valider sa participation. Le refus de se conformer à ces vérifications dans un délai raisonnable pourrait entraîner la disqualification du participant sélectionné.</w:t>
      </w:r>
    </w:p>
    <w:p w14:paraId="0A5B8F65" w14:textId="6B5AD70D" w:rsidR="6E31045B" w:rsidRDefault="6E31045B" w:rsidP="6E31045B">
      <w:pPr>
        <w:pStyle w:val="NormalWeb"/>
        <w:jc w:val="both"/>
        <w:rPr>
          <w:rFonts w:asciiTheme="minorHAnsi" w:hAnsiTheme="minorHAnsi"/>
        </w:rPr>
      </w:pPr>
      <w:r w:rsidRPr="6E31045B">
        <w:rPr>
          <w:rFonts w:asciiTheme="minorHAnsi" w:hAnsiTheme="minorHAnsi"/>
          <w:b/>
          <w:bCs/>
        </w:rPr>
        <w:t xml:space="preserve">8.4. </w:t>
      </w:r>
      <w:r w:rsidRPr="6E31045B">
        <w:rPr>
          <w:rFonts w:asciiTheme="minorHAnsi" w:hAnsiTheme="minorHAnsi"/>
        </w:rPr>
        <w:t>Une fois confirmé gagnant, le participant remportant un prix recevra les instructions détaillées pour obtenir sa récompense. Les cartes L’EST GO étant personnalisées et nominatives, chaque gagnant devra créer un compte utilisateur sur la plateforme L’EST GO (site web officiel) afin de permettre l’émission de sa carte à son nom. L’Organisateur contactera le gagnant avec la procédure à suivre (lien vers le site, informations à fournir, etc.). Aucune information de paiement ne sera requise puisque le prix est entièrement assumé par l’Organisateur.</w:t>
      </w:r>
    </w:p>
    <w:p w14:paraId="69D2312C" w14:textId="786D6453" w:rsidR="00B72665" w:rsidRPr="00E862D3" w:rsidRDefault="6E31045B" w:rsidP="00E862D3">
      <w:pPr>
        <w:pStyle w:val="NormalWeb"/>
        <w:jc w:val="both"/>
      </w:pPr>
      <w:r w:rsidRPr="6E31045B">
        <w:rPr>
          <w:rFonts w:asciiTheme="minorHAnsi" w:hAnsiTheme="minorHAnsi"/>
          <w:b/>
          <w:bCs/>
        </w:rPr>
        <w:t xml:space="preserve">8.5. </w:t>
      </w:r>
      <w:r w:rsidRPr="6E31045B">
        <w:rPr>
          <w:rFonts w:asciiTheme="minorHAnsi" w:hAnsiTheme="minorHAnsi"/>
        </w:rPr>
        <w:t xml:space="preserve">Après la création du compte et l’émission de la carte L’EST GO au nom du gagnant, celui-ci pourra récupérer sa carte en station de ski participante. Les cartes L’EST GO des </w:t>
      </w:r>
      <w:r w:rsidRPr="6E31045B">
        <w:rPr>
          <w:rFonts w:asciiTheme="minorHAnsi" w:hAnsiTheme="minorHAnsi"/>
        </w:rPr>
        <w:lastRenderedPageBreak/>
        <w:t>gagnants seront disponibles dans l’une des stations de ski des Cantons-de-l’Est (le gagnant pourra choisir parmi les stations participantes, par ex. à la billetterie de la station de ski lors de sa première visite). L’Organisateur précisera au gagnant les modalités exactes de cette récupération (lieu et date à partir de laquelle la carte sera disponible, documents d’identité requis, etc.).</w:t>
      </w:r>
    </w:p>
    <w:p w14:paraId="6E967C33" w14:textId="697287D7" w:rsidR="00EC28CE" w:rsidRPr="00D13E3C" w:rsidRDefault="00EC28CE" w:rsidP="00EC28CE">
      <w:pPr>
        <w:pStyle w:val="NormalWeb"/>
        <w:rPr>
          <w:rFonts w:asciiTheme="minorHAnsi" w:hAnsiTheme="minorHAnsi"/>
          <w:b/>
        </w:rPr>
      </w:pPr>
      <w:r w:rsidRPr="00D13E3C">
        <w:rPr>
          <w:rFonts w:asciiTheme="minorHAnsi" w:hAnsiTheme="minorHAnsi"/>
          <w:b/>
        </w:rPr>
        <w:t>Conditions générales</w:t>
      </w:r>
    </w:p>
    <w:p w14:paraId="6F0DBD38" w14:textId="3F868910" w:rsidR="00EC28CE" w:rsidRPr="00532C7E" w:rsidRDefault="00502F48" w:rsidP="002D1225">
      <w:pPr>
        <w:pStyle w:val="NormalWeb"/>
        <w:jc w:val="both"/>
        <w:rPr>
          <w:rFonts w:asciiTheme="minorHAnsi" w:hAnsiTheme="minorHAnsi"/>
        </w:rPr>
      </w:pPr>
      <w:r>
        <w:rPr>
          <w:rFonts w:asciiTheme="minorHAnsi" w:hAnsiTheme="minorHAnsi"/>
          <w:b/>
        </w:rPr>
        <w:t>1</w:t>
      </w:r>
      <w:r w:rsidR="006A6A6E">
        <w:rPr>
          <w:rFonts w:asciiTheme="minorHAnsi" w:hAnsiTheme="minorHAnsi"/>
          <w:b/>
        </w:rPr>
        <w:t>0</w:t>
      </w:r>
      <w:r w:rsidR="00EC28CE" w:rsidRPr="00D13E3C">
        <w:rPr>
          <w:rFonts w:asciiTheme="minorHAnsi" w:hAnsiTheme="minorHAnsi"/>
          <w:b/>
        </w:rPr>
        <w:t>.</w:t>
      </w:r>
      <w:r w:rsidR="00EC28CE" w:rsidRPr="00532C7E">
        <w:rPr>
          <w:rFonts w:asciiTheme="minorHAnsi" w:hAnsiTheme="minorHAnsi"/>
        </w:rPr>
        <w:t xml:space="preserve"> Personnes handicapées. Les organisateurs du concours ne sont pas responsables de subvenir aux besoins des personnes handicapées et de leur offrir des services particuliers. Les organisateurs du concours ne peuvent être tenus responsables de l’incapacité d’un de ses fournisseurs, sous-traitants ou employés à fournir de tels services particuliers comme des installations accessibles aux fauteuils roulants.</w:t>
      </w:r>
    </w:p>
    <w:p w14:paraId="7D20FFD5" w14:textId="1D5791C6" w:rsidR="00EC28CE" w:rsidRPr="00532C7E" w:rsidRDefault="00502F48" w:rsidP="002D1225">
      <w:pPr>
        <w:pStyle w:val="NormalWeb"/>
        <w:jc w:val="both"/>
        <w:rPr>
          <w:rFonts w:asciiTheme="minorHAnsi" w:hAnsiTheme="minorHAnsi"/>
        </w:rPr>
      </w:pPr>
      <w:r>
        <w:rPr>
          <w:rFonts w:asciiTheme="minorHAnsi" w:hAnsiTheme="minorHAnsi"/>
          <w:b/>
        </w:rPr>
        <w:t>1</w:t>
      </w:r>
      <w:r w:rsidR="006A6A6E">
        <w:rPr>
          <w:rFonts w:asciiTheme="minorHAnsi" w:hAnsiTheme="minorHAnsi"/>
          <w:b/>
        </w:rPr>
        <w:t>1</w:t>
      </w:r>
      <w:r w:rsidR="00EC28CE" w:rsidRPr="00D13E3C">
        <w:rPr>
          <w:rFonts w:asciiTheme="minorHAnsi" w:hAnsiTheme="minorHAnsi"/>
          <w:b/>
        </w:rPr>
        <w:t>.</w:t>
      </w:r>
      <w:r w:rsidR="00EC28CE" w:rsidRPr="00532C7E">
        <w:rPr>
          <w:rFonts w:asciiTheme="minorHAnsi" w:hAnsiTheme="minorHAnsi"/>
        </w:rPr>
        <w:t xml:space="preserve"> Participation non-conforme. Les organisateurs du concours se réservent le droit de disqualifier toute personne ou d’annuler la participation de toute personne participant à ce concours ou tentant d’y participer par un moyen contraire à ce</w:t>
      </w:r>
      <w:r w:rsidR="002B7628">
        <w:rPr>
          <w:rFonts w:asciiTheme="minorHAnsi" w:hAnsiTheme="minorHAnsi"/>
        </w:rPr>
        <w:t xml:space="preserve"> règlement</w:t>
      </w:r>
      <w:r w:rsidR="00EC28CE" w:rsidRPr="00532C7E">
        <w:rPr>
          <w:rFonts w:asciiTheme="minorHAnsi" w:hAnsiTheme="minorHAnsi"/>
        </w:rPr>
        <w:t xml:space="preserve"> ou de nature à être inéquitable envers les autres participants (ex. participations excédant la limite permise, piratage informatique, etc.). Cette personne pourrait être référée aux autorités judiciaires compétentes.</w:t>
      </w:r>
    </w:p>
    <w:p w14:paraId="76037D32" w14:textId="2548A259" w:rsidR="00EC28CE" w:rsidRPr="00532C7E" w:rsidRDefault="00EC28CE" w:rsidP="002D1225">
      <w:pPr>
        <w:pStyle w:val="NormalWeb"/>
        <w:jc w:val="both"/>
        <w:rPr>
          <w:rFonts w:asciiTheme="minorHAnsi" w:hAnsiTheme="minorHAnsi"/>
        </w:rPr>
      </w:pPr>
      <w:r w:rsidRPr="00D13E3C">
        <w:rPr>
          <w:rFonts w:asciiTheme="minorHAnsi" w:hAnsiTheme="minorHAnsi"/>
          <w:b/>
        </w:rPr>
        <w:t>1</w:t>
      </w:r>
      <w:r w:rsidR="006A6A6E">
        <w:rPr>
          <w:rFonts w:asciiTheme="minorHAnsi" w:hAnsiTheme="minorHAnsi"/>
          <w:b/>
        </w:rPr>
        <w:t>2</w:t>
      </w:r>
      <w:r w:rsidRPr="00D13E3C">
        <w:rPr>
          <w:rFonts w:asciiTheme="minorHAnsi" w:hAnsiTheme="minorHAnsi"/>
          <w:b/>
        </w:rPr>
        <w:t>.</w:t>
      </w:r>
      <w:r w:rsidRPr="00532C7E">
        <w:rPr>
          <w:rFonts w:asciiTheme="minorHAnsi" w:hAnsiTheme="minorHAnsi"/>
        </w:rPr>
        <w:t xml:space="preserve"> Acceptation du prix. Tout prix devra être accepté tel qu’il est décrit au</w:t>
      </w:r>
      <w:r w:rsidR="002B7628">
        <w:rPr>
          <w:rFonts w:asciiTheme="minorHAnsi" w:hAnsiTheme="minorHAnsi"/>
        </w:rPr>
        <w:t xml:space="preserve"> présent</w:t>
      </w:r>
      <w:r w:rsidRPr="00532C7E">
        <w:rPr>
          <w:rFonts w:asciiTheme="minorHAnsi" w:hAnsiTheme="minorHAnsi"/>
        </w:rPr>
        <w:t xml:space="preserve"> règlement et ne pourra être transféré à une autre personne, substitué à un autre prix ou être échangé en partie ou en totalité contre de l’argent sous réserve de ce qui est prévu au paragraphe suivant.</w:t>
      </w:r>
    </w:p>
    <w:p w14:paraId="7EE6D9E0" w14:textId="1766ED8B" w:rsidR="00EC28CE" w:rsidRPr="00532C7E" w:rsidRDefault="00EC28CE" w:rsidP="002D1225">
      <w:pPr>
        <w:pStyle w:val="NormalWeb"/>
        <w:jc w:val="both"/>
        <w:rPr>
          <w:rFonts w:asciiTheme="minorHAnsi" w:hAnsiTheme="minorHAnsi"/>
        </w:rPr>
      </w:pPr>
      <w:r w:rsidRPr="00D13E3C">
        <w:rPr>
          <w:rFonts w:asciiTheme="minorHAnsi" w:hAnsiTheme="minorHAnsi"/>
          <w:b/>
        </w:rPr>
        <w:t>1</w:t>
      </w:r>
      <w:r w:rsidR="006A6A6E">
        <w:rPr>
          <w:rFonts w:asciiTheme="minorHAnsi" w:hAnsiTheme="minorHAnsi"/>
          <w:b/>
        </w:rPr>
        <w:t>3</w:t>
      </w:r>
      <w:r w:rsidRPr="00D13E3C">
        <w:rPr>
          <w:rFonts w:asciiTheme="minorHAnsi" w:hAnsiTheme="minorHAnsi"/>
          <w:b/>
        </w:rPr>
        <w:t>.</w:t>
      </w:r>
      <w:r w:rsidRPr="00532C7E">
        <w:rPr>
          <w:rFonts w:asciiTheme="minorHAnsi" w:hAnsiTheme="minorHAnsi"/>
        </w:rPr>
        <w:t xml:space="preserve"> Substitution de prix. Dans l’éventualité où, pour des raisons non reliées au gagnant, les organisateurs du concours ne peuvent attribuer un prix (ou une portion de prix) tel qu’il est décrit au présent règlement, ils s’engagent à attribuer un prix (ou une portion de prix) de même nature et de valeur équivalente. Aucune portion ne sera remplacée par de l’argent.</w:t>
      </w:r>
    </w:p>
    <w:p w14:paraId="79416A2C" w14:textId="20F6B956" w:rsidR="006A778B" w:rsidRPr="002D1225" w:rsidRDefault="00EC28CE" w:rsidP="002D1225">
      <w:pPr>
        <w:pStyle w:val="NormalWeb"/>
        <w:jc w:val="both"/>
        <w:rPr>
          <w:rFonts w:asciiTheme="minorHAnsi" w:hAnsiTheme="minorHAnsi"/>
        </w:rPr>
      </w:pPr>
      <w:r w:rsidRPr="00D13E3C">
        <w:rPr>
          <w:rFonts w:asciiTheme="minorHAnsi" w:hAnsiTheme="minorHAnsi"/>
          <w:b/>
        </w:rPr>
        <w:t>1</w:t>
      </w:r>
      <w:r w:rsidR="006A6A6E">
        <w:rPr>
          <w:rFonts w:asciiTheme="minorHAnsi" w:hAnsiTheme="minorHAnsi"/>
          <w:b/>
        </w:rPr>
        <w:t>4</w:t>
      </w:r>
      <w:r w:rsidRPr="00D13E3C">
        <w:rPr>
          <w:rFonts w:asciiTheme="minorHAnsi" w:hAnsiTheme="minorHAnsi"/>
          <w:b/>
        </w:rPr>
        <w:t>.</w:t>
      </w:r>
      <w:r w:rsidRPr="00532C7E">
        <w:rPr>
          <w:rFonts w:asciiTheme="minorHAnsi" w:hAnsiTheme="minorHAnsi"/>
        </w:rPr>
        <w:t xml:space="preserve"> Refus d’accepter un prix. Le refus d’une personne sélectionnée au hasard d’accepter</w:t>
      </w:r>
      <w:r w:rsidR="002B7628">
        <w:rPr>
          <w:rFonts w:asciiTheme="minorHAnsi" w:hAnsiTheme="minorHAnsi"/>
        </w:rPr>
        <w:t xml:space="preserve"> un prix selon les modalités du</w:t>
      </w:r>
      <w:r w:rsidRPr="00532C7E">
        <w:rPr>
          <w:rFonts w:asciiTheme="minorHAnsi" w:hAnsiTheme="minorHAnsi"/>
        </w:rPr>
        <w:t xml:space="preserve"> présent règlement libère les organisateurs du concours de toute obligation reliée à ce prix envers cette personne.</w:t>
      </w:r>
    </w:p>
    <w:p w14:paraId="5D93074E" w14:textId="52F23640" w:rsidR="00EC28CE" w:rsidRPr="00532C7E" w:rsidRDefault="00EC28CE" w:rsidP="002D1225">
      <w:pPr>
        <w:pStyle w:val="NormalWeb"/>
        <w:jc w:val="both"/>
        <w:rPr>
          <w:rFonts w:asciiTheme="minorHAnsi" w:hAnsiTheme="minorHAnsi"/>
        </w:rPr>
      </w:pPr>
      <w:r w:rsidRPr="00D13E3C">
        <w:rPr>
          <w:rFonts w:asciiTheme="minorHAnsi" w:hAnsiTheme="minorHAnsi"/>
          <w:b/>
        </w:rPr>
        <w:t>1</w:t>
      </w:r>
      <w:r w:rsidR="006A6A6E">
        <w:rPr>
          <w:rFonts w:asciiTheme="minorHAnsi" w:hAnsiTheme="minorHAnsi"/>
          <w:b/>
        </w:rPr>
        <w:t>5</w:t>
      </w:r>
      <w:r w:rsidRPr="00D13E3C">
        <w:rPr>
          <w:rFonts w:asciiTheme="minorHAnsi" w:hAnsiTheme="minorHAnsi"/>
          <w:b/>
        </w:rPr>
        <w:t>.</w:t>
      </w:r>
      <w:r w:rsidRPr="00532C7E">
        <w:rPr>
          <w:rFonts w:asciiTheme="minorHAnsi" w:hAnsiTheme="minorHAnsi"/>
        </w:rPr>
        <w:t xml:space="preserve"> Limite de responsabilité – fonctionnement du concours. Tourisme Cantons-de-l’Est, ses partenaires, leurs agences de publicité et de promotion, leurs employés, agents et représentants se dégagent de toute respons</w:t>
      </w:r>
      <w:r w:rsidR="007A76C9" w:rsidRPr="00532C7E">
        <w:rPr>
          <w:rFonts w:asciiTheme="minorHAnsi" w:hAnsiTheme="minorHAnsi"/>
        </w:rPr>
        <w:t xml:space="preserve">abilité relativement au mauvais </w:t>
      </w:r>
      <w:r w:rsidRPr="00532C7E">
        <w:rPr>
          <w:rFonts w:asciiTheme="minorHAnsi" w:hAnsiTheme="minorHAnsi"/>
        </w:rPr>
        <w:t xml:space="preserve">fonctionnement de toute composante informatique, de tout logiciel ou de toute ligne de communication, relativement à toute transmission défaillante, incomplète, </w:t>
      </w:r>
      <w:r w:rsidRPr="00532C7E">
        <w:rPr>
          <w:rFonts w:asciiTheme="minorHAnsi" w:hAnsiTheme="minorHAnsi"/>
        </w:rPr>
        <w:lastRenderedPageBreak/>
        <w:t>incompréhensible ou effacée par tout ordinateur ou tout réseau, et qui peut limiter la possibilité ou empêcher toute personne de participer au concours. Tourisme Cantons-de-l’Est, ses partenaires, leurs agences de publicité et de promotion, leurs employés, agents et représentants se dégagent aussi de toute responsabilité pour tout dommage ou toute perte pouvant être causée, directement ou indirectement, en tout ou en partie, par le téléchargement de tout logiciel ou de tout formulaire et par la transmission de toute information visant la participation au concours.</w:t>
      </w:r>
    </w:p>
    <w:p w14:paraId="6C8C15C6" w14:textId="05469D2B" w:rsidR="00EC28CE" w:rsidRPr="00532C7E" w:rsidRDefault="00502F48" w:rsidP="002D1225">
      <w:pPr>
        <w:pStyle w:val="NormalWeb"/>
        <w:jc w:val="both"/>
        <w:rPr>
          <w:rFonts w:asciiTheme="minorHAnsi" w:hAnsiTheme="minorHAnsi"/>
        </w:rPr>
      </w:pPr>
      <w:r>
        <w:rPr>
          <w:rFonts w:asciiTheme="minorHAnsi" w:hAnsiTheme="minorHAnsi"/>
          <w:b/>
        </w:rPr>
        <w:t>1</w:t>
      </w:r>
      <w:r w:rsidR="006A6A6E">
        <w:rPr>
          <w:rFonts w:asciiTheme="minorHAnsi" w:hAnsiTheme="minorHAnsi"/>
          <w:b/>
        </w:rPr>
        <w:t>6</w:t>
      </w:r>
      <w:r w:rsidR="00EC28CE" w:rsidRPr="00D13E3C">
        <w:rPr>
          <w:rFonts w:asciiTheme="minorHAnsi" w:hAnsiTheme="minorHAnsi"/>
          <w:b/>
        </w:rPr>
        <w:t>.</w:t>
      </w:r>
      <w:r w:rsidR="00EC28CE" w:rsidRPr="00532C7E">
        <w:rPr>
          <w:rFonts w:asciiTheme="minorHAnsi" w:hAnsiTheme="minorHAnsi"/>
        </w:rPr>
        <w:t xml:space="preserve"> Modification. Les organisateurs du concours se réservent le droit, à leur entière discrétion, d’annuler, de terminer, de modifier ou de suspendre le présent concours en tout ou en partie dans l’éventualité où il se manifesterait un événement, une erreur ou toute intervention humaine pouvant corrompre ou affecter l’administration, la sécurité, l’impartialité ou le déroulement du concours tel que prévu dans le présent règlement, et ce, sous réserve de l’approbation de la Régie des alcools, des courses et des jeux du Québec, si requise. Dans tous les cas, les organisateurs du concours, leurs partenaires, leurs agences de publicité et de promotion, les fournisseurs de produits ou de services liés à ce concours ainsi que leurs employés, agents et représentants, ne pourront être tenus d’attribuer plus de prix que ceux indiqués dans le présent règlement ou d’attribuer des prix autrement que conformément au présent</w:t>
      </w:r>
      <w:r w:rsidR="00FC1466">
        <w:rPr>
          <w:rFonts w:asciiTheme="minorHAnsi" w:hAnsiTheme="minorHAnsi"/>
        </w:rPr>
        <w:t xml:space="preserve"> règlement</w:t>
      </w:r>
      <w:r w:rsidR="00EC28CE" w:rsidRPr="00532C7E">
        <w:rPr>
          <w:rFonts w:asciiTheme="minorHAnsi" w:hAnsiTheme="minorHAnsi"/>
        </w:rPr>
        <w:t>.</w:t>
      </w:r>
    </w:p>
    <w:p w14:paraId="552C2FFC" w14:textId="1B138A27" w:rsidR="00EC28CE" w:rsidRPr="00532C7E" w:rsidRDefault="00EC28CE" w:rsidP="002D1225">
      <w:pPr>
        <w:pStyle w:val="NormalWeb"/>
        <w:jc w:val="both"/>
        <w:rPr>
          <w:rFonts w:asciiTheme="minorHAnsi" w:hAnsiTheme="minorHAnsi"/>
        </w:rPr>
      </w:pPr>
      <w:r w:rsidRPr="00D13E3C">
        <w:rPr>
          <w:rFonts w:asciiTheme="minorHAnsi" w:hAnsiTheme="minorHAnsi"/>
          <w:b/>
        </w:rPr>
        <w:t>1</w:t>
      </w:r>
      <w:r w:rsidR="006A6A6E">
        <w:rPr>
          <w:rFonts w:asciiTheme="minorHAnsi" w:hAnsiTheme="minorHAnsi"/>
          <w:b/>
        </w:rPr>
        <w:t>7</w:t>
      </w:r>
      <w:r w:rsidRPr="00D13E3C">
        <w:rPr>
          <w:rFonts w:asciiTheme="minorHAnsi" w:hAnsiTheme="minorHAnsi"/>
          <w:b/>
        </w:rPr>
        <w:t>.</w:t>
      </w:r>
      <w:r w:rsidRPr="00532C7E">
        <w:rPr>
          <w:rFonts w:asciiTheme="minorHAnsi" w:hAnsiTheme="minorHAnsi"/>
        </w:rPr>
        <w:t xml:space="preserve"> Limite de responsabilité – participation. Le concours est géré par les organisateurs uniquement et </w:t>
      </w:r>
      <w:r w:rsidR="005561B5">
        <w:rPr>
          <w:rFonts w:asciiTheme="minorHAnsi" w:hAnsiTheme="minorHAnsi"/>
        </w:rPr>
        <w:t>aucune radio</w:t>
      </w:r>
      <w:r w:rsidRPr="00532C7E">
        <w:rPr>
          <w:rFonts w:asciiTheme="minorHAnsi" w:hAnsiTheme="minorHAnsi"/>
        </w:rPr>
        <w:t xml:space="preserve"> ne peut être tenu responsable des plaintes, des questions et des commentaires liés à l’organisation du concours. Les questions, commentaires ou plaintes doivent être adressés </w:t>
      </w:r>
      <w:r w:rsidR="007A76C9" w:rsidRPr="00532C7E">
        <w:rPr>
          <w:rFonts w:asciiTheme="minorHAnsi" w:hAnsiTheme="minorHAnsi"/>
        </w:rPr>
        <w:t>aux</w:t>
      </w:r>
      <w:r w:rsidRPr="00532C7E">
        <w:rPr>
          <w:rFonts w:asciiTheme="minorHAnsi" w:hAnsiTheme="minorHAnsi"/>
        </w:rPr>
        <w:t xml:space="preserve"> organisateurs. En participant ou tentant de participer au présent concours, toute personne dégage de toute responsabilité les organisateurs du concours, leurs partenaires, leurs agences de publicité et/ ou de promotion, leurs employés, agents et représentants de tout dommage qu’elle pourrait subir en raison de sa participation ou tentative de participation au concours.</w:t>
      </w:r>
    </w:p>
    <w:p w14:paraId="1B39B57C" w14:textId="243D2217" w:rsidR="007245B8" w:rsidRPr="002D1225" w:rsidRDefault="00502F48" w:rsidP="002D1225">
      <w:pPr>
        <w:pStyle w:val="NormalWeb"/>
        <w:jc w:val="both"/>
        <w:rPr>
          <w:rFonts w:asciiTheme="minorHAnsi" w:hAnsiTheme="minorHAnsi"/>
        </w:rPr>
      </w:pPr>
      <w:r>
        <w:rPr>
          <w:rFonts w:asciiTheme="minorHAnsi" w:hAnsiTheme="minorHAnsi"/>
          <w:b/>
        </w:rPr>
        <w:t>1</w:t>
      </w:r>
      <w:r w:rsidR="006A6A6E">
        <w:rPr>
          <w:rFonts w:asciiTheme="minorHAnsi" w:hAnsiTheme="minorHAnsi"/>
          <w:b/>
        </w:rPr>
        <w:t>8</w:t>
      </w:r>
      <w:r w:rsidR="00EC28CE" w:rsidRPr="00D13E3C">
        <w:rPr>
          <w:rFonts w:asciiTheme="minorHAnsi" w:hAnsiTheme="minorHAnsi"/>
          <w:b/>
        </w:rPr>
        <w:t>.</w:t>
      </w:r>
      <w:r w:rsidR="00EC28CE" w:rsidRPr="00532C7E">
        <w:rPr>
          <w:rFonts w:asciiTheme="minorHAnsi" w:hAnsiTheme="minorHAnsi"/>
        </w:rPr>
        <w:t xml:space="preserve"> Autorisation. En participant à ce concours, toute personne gagnante autorise les organisateurs du concours, leurs partenaires et représentants à utiliser, si requis, son nom, déclaration relative au prix, lieu de résidence, sa photographie, lien vers profil public Facebook sans aucune forme de rémunération, et ce, à leur discrétion et sans limite quant à la période d’utilisation, dans tout média, à des fins publicitaires ou toute autre fin jugée pertinente.</w:t>
      </w:r>
    </w:p>
    <w:p w14:paraId="0FF40ED9" w14:textId="0337CD33" w:rsidR="00EC28CE" w:rsidRPr="00532C7E" w:rsidRDefault="006A6A6E" w:rsidP="002D1225">
      <w:pPr>
        <w:pStyle w:val="NormalWeb"/>
        <w:jc w:val="both"/>
        <w:rPr>
          <w:rFonts w:asciiTheme="minorHAnsi" w:hAnsiTheme="minorHAnsi"/>
        </w:rPr>
      </w:pPr>
      <w:r>
        <w:rPr>
          <w:rFonts w:asciiTheme="minorHAnsi" w:hAnsiTheme="minorHAnsi"/>
          <w:b/>
        </w:rPr>
        <w:t>19</w:t>
      </w:r>
      <w:r w:rsidR="00EC28CE" w:rsidRPr="00D13E3C">
        <w:rPr>
          <w:rFonts w:asciiTheme="minorHAnsi" w:hAnsiTheme="minorHAnsi"/>
          <w:b/>
        </w:rPr>
        <w:t>.</w:t>
      </w:r>
      <w:r w:rsidR="00EC28CE" w:rsidRPr="00532C7E">
        <w:rPr>
          <w:rFonts w:asciiTheme="minorHAnsi" w:hAnsiTheme="minorHAnsi"/>
        </w:rPr>
        <w:t xml:space="preserve"> Communication avec les participants. Aucune communication (autre que lors de l’inscription) ou correspondance ne sera échangée avec les participants dans le cadre de ce concours sauf avec la personne sélectionnée pour un prix.</w:t>
      </w:r>
    </w:p>
    <w:p w14:paraId="20EA422C" w14:textId="2084DDBE" w:rsidR="00EC28CE" w:rsidRPr="00532C7E" w:rsidRDefault="00502F48" w:rsidP="002D1225">
      <w:pPr>
        <w:pStyle w:val="NormalWeb"/>
        <w:jc w:val="both"/>
        <w:rPr>
          <w:rFonts w:asciiTheme="minorHAnsi" w:hAnsiTheme="minorHAnsi"/>
        </w:rPr>
      </w:pPr>
      <w:r>
        <w:rPr>
          <w:rFonts w:asciiTheme="minorHAnsi" w:hAnsiTheme="minorHAnsi"/>
          <w:b/>
        </w:rPr>
        <w:lastRenderedPageBreak/>
        <w:t>2</w:t>
      </w:r>
      <w:r w:rsidR="006A6A6E">
        <w:rPr>
          <w:rFonts w:asciiTheme="minorHAnsi" w:hAnsiTheme="minorHAnsi"/>
          <w:b/>
        </w:rPr>
        <w:t>0</w:t>
      </w:r>
      <w:r w:rsidR="00EC28CE" w:rsidRPr="00D13E3C">
        <w:rPr>
          <w:rFonts w:asciiTheme="minorHAnsi" w:hAnsiTheme="minorHAnsi"/>
          <w:b/>
        </w:rPr>
        <w:t>.</w:t>
      </w:r>
      <w:r w:rsidR="00EC28CE" w:rsidRPr="00532C7E">
        <w:rPr>
          <w:rFonts w:asciiTheme="minorHAnsi" w:hAnsiTheme="minorHAnsi"/>
        </w:rPr>
        <w:t xml:space="preserve"> Décisions des organisateurs sont sans appel. Toute décision des organisateurs du concours ou de </w:t>
      </w:r>
      <w:r w:rsidR="00094C36" w:rsidRPr="00532C7E">
        <w:rPr>
          <w:rFonts w:asciiTheme="minorHAnsi" w:hAnsiTheme="minorHAnsi"/>
        </w:rPr>
        <w:t>leurs représentants relatifs</w:t>
      </w:r>
      <w:r w:rsidR="00EC28CE" w:rsidRPr="00532C7E">
        <w:rPr>
          <w:rFonts w:asciiTheme="minorHAnsi" w:hAnsiTheme="minorHAnsi"/>
        </w:rPr>
        <w:t xml:space="preserve"> au présent concours est finale et sans appel, sous réserve de toute décision de la Régie des alcools, des courses et des jeux du Québec en relation avec toute question relevant de sa compétence.</w:t>
      </w:r>
    </w:p>
    <w:p w14:paraId="55F95352" w14:textId="18B2BA31" w:rsidR="00375E9F" w:rsidRPr="00532C7E" w:rsidRDefault="00502F48" w:rsidP="002D1225">
      <w:pPr>
        <w:pStyle w:val="NormalWeb"/>
        <w:jc w:val="both"/>
        <w:rPr>
          <w:rFonts w:asciiTheme="minorHAnsi" w:hAnsiTheme="minorHAnsi"/>
        </w:rPr>
      </w:pPr>
      <w:r>
        <w:rPr>
          <w:rFonts w:asciiTheme="minorHAnsi" w:hAnsiTheme="minorHAnsi"/>
          <w:b/>
        </w:rPr>
        <w:t>2</w:t>
      </w:r>
      <w:r w:rsidR="006A6A6E">
        <w:rPr>
          <w:rFonts w:asciiTheme="minorHAnsi" w:hAnsiTheme="minorHAnsi"/>
          <w:b/>
        </w:rPr>
        <w:t>1</w:t>
      </w:r>
      <w:r w:rsidR="00EC28CE" w:rsidRPr="00D13E3C">
        <w:rPr>
          <w:rFonts w:asciiTheme="minorHAnsi" w:hAnsiTheme="minorHAnsi"/>
          <w:b/>
        </w:rPr>
        <w:t>.</w:t>
      </w:r>
      <w:r w:rsidR="00EC28CE" w:rsidRPr="00532C7E">
        <w:rPr>
          <w:rFonts w:asciiTheme="minorHAnsi" w:hAnsiTheme="minorHAnsi"/>
        </w:rPr>
        <w:t xml:space="preserve"> Différend. Un différend quant à l’organisation ou à la conduite d’un concours publicitaire peut être soumis à la Régie des alcools, des courses et des jeux afin qu’il soit tranché. Un différend quant à l’attribution d’un prix peut être soumis à la Régie uniquement aux fins d’une intervention pour tenter de le régler.</w:t>
      </w:r>
    </w:p>
    <w:sectPr w:rsidR="00375E9F" w:rsidRPr="00532C7E" w:rsidSect="002D1225">
      <w:headerReference w:type="default" r:id="rId8"/>
      <w:footerReference w:type="default" r:id="rId9"/>
      <w:pgSz w:w="12240" w:h="15840"/>
      <w:pgMar w:top="226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7662" w14:textId="77777777" w:rsidR="003562F1" w:rsidRDefault="003562F1" w:rsidP="006C1D90">
      <w:pPr>
        <w:spacing w:after="0" w:line="240" w:lineRule="auto"/>
      </w:pPr>
      <w:r>
        <w:separator/>
      </w:r>
    </w:p>
  </w:endnote>
  <w:endnote w:type="continuationSeparator" w:id="0">
    <w:p w14:paraId="132C7451" w14:textId="77777777" w:rsidR="003562F1" w:rsidRDefault="003562F1" w:rsidP="006C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905306"/>
      <w:docPartObj>
        <w:docPartGallery w:val="Page Numbers (Bottom of Page)"/>
        <w:docPartUnique/>
      </w:docPartObj>
    </w:sdtPr>
    <w:sdtContent>
      <w:p w14:paraId="36790B07" w14:textId="2D5D8E95" w:rsidR="00A54054" w:rsidRDefault="00A54054">
        <w:pPr>
          <w:pStyle w:val="Pieddepage"/>
          <w:jc w:val="right"/>
        </w:pPr>
        <w:r>
          <w:fldChar w:fldCharType="begin"/>
        </w:r>
        <w:r>
          <w:instrText>PAGE   \* MERGEFORMAT</w:instrText>
        </w:r>
        <w:r>
          <w:fldChar w:fldCharType="separate"/>
        </w:r>
        <w:r w:rsidR="00BE6CF9" w:rsidRPr="00BE6CF9">
          <w:rPr>
            <w:noProof/>
            <w:lang w:val="fr-FR"/>
          </w:rPr>
          <w:t>1</w:t>
        </w:r>
        <w:r>
          <w:fldChar w:fldCharType="end"/>
        </w:r>
      </w:p>
    </w:sdtContent>
  </w:sdt>
  <w:p w14:paraId="5CA8EC93" w14:textId="77777777" w:rsidR="00A54054" w:rsidRDefault="00A540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5688" w14:textId="77777777" w:rsidR="003562F1" w:rsidRDefault="003562F1" w:rsidP="006C1D90">
      <w:pPr>
        <w:spacing w:after="0" w:line="240" w:lineRule="auto"/>
      </w:pPr>
      <w:r>
        <w:separator/>
      </w:r>
    </w:p>
  </w:footnote>
  <w:footnote w:type="continuationSeparator" w:id="0">
    <w:p w14:paraId="1607E1A2" w14:textId="77777777" w:rsidR="003562F1" w:rsidRDefault="003562F1" w:rsidP="006C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D807" w14:textId="78661E6D" w:rsidR="00A54054" w:rsidRDefault="00F8612C" w:rsidP="6451D174">
    <w:pPr>
      <w:pStyle w:val="En-tte"/>
      <w:jc w:val="center"/>
    </w:pPr>
    <w:r>
      <w:rPr>
        <w:noProof/>
      </w:rPr>
      <w:drawing>
        <wp:inline distT="0" distB="0" distL="0" distR="0" wp14:anchorId="0C8E9B96" wp14:editId="65BD4FC5">
          <wp:extent cx="1733550" cy="893862"/>
          <wp:effectExtent l="0" t="0" r="0" b="0"/>
          <wp:docPr id="12656017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998" cy="898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46F"/>
    <w:multiLevelType w:val="hybridMultilevel"/>
    <w:tmpl w:val="174C2B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7652FD"/>
    <w:multiLevelType w:val="hybridMultilevel"/>
    <w:tmpl w:val="10B0987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cs="Wingdings" w:hint="default"/>
      </w:rPr>
    </w:lvl>
    <w:lvl w:ilvl="3" w:tplc="0C0C0001">
      <w:start w:val="1"/>
      <w:numFmt w:val="bullet"/>
      <w:lvlText w:val=""/>
      <w:lvlJc w:val="left"/>
      <w:pPr>
        <w:ind w:left="2880" w:hanging="360"/>
      </w:pPr>
      <w:rPr>
        <w:rFonts w:ascii="Symbol" w:hAnsi="Symbol" w:cs="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cs="Wingdings" w:hint="default"/>
      </w:rPr>
    </w:lvl>
    <w:lvl w:ilvl="6" w:tplc="0C0C0001">
      <w:start w:val="1"/>
      <w:numFmt w:val="bullet"/>
      <w:lvlText w:val=""/>
      <w:lvlJc w:val="left"/>
      <w:pPr>
        <w:ind w:left="5040" w:hanging="360"/>
      </w:pPr>
      <w:rPr>
        <w:rFonts w:ascii="Symbol" w:hAnsi="Symbol" w:cs="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cs="Wingdings" w:hint="default"/>
      </w:rPr>
    </w:lvl>
  </w:abstractNum>
  <w:abstractNum w:abstractNumId="2" w15:restartNumberingAfterBreak="0">
    <w:nsid w:val="1701446D"/>
    <w:multiLevelType w:val="hybridMultilevel"/>
    <w:tmpl w:val="1CB0E28E"/>
    <w:lvl w:ilvl="0" w:tplc="9BE4E9F0">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181339E8"/>
    <w:multiLevelType w:val="hybridMultilevel"/>
    <w:tmpl w:val="810637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87ED2"/>
    <w:multiLevelType w:val="hybridMultilevel"/>
    <w:tmpl w:val="ADF63C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383DA2"/>
    <w:multiLevelType w:val="hybridMultilevel"/>
    <w:tmpl w:val="B65EE974"/>
    <w:lvl w:ilvl="0" w:tplc="2C1A2B7C">
      <w:numFmt w:val="bullet"/>
      <w:lvlText w:val="-"/>
      <w:lvlJc w:val="left"/>
      <w:pPr>
        <w:ind w:left="720" w:hanging="360"/>
      </w:pPr>
      <w:rPr>
        <w:rFonts w:ascii="Calibri" w:eastAsia="Times New Roman" w:hAnsi="Calibri"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ECD0DCE"/>
    <w:multiLevelType w:val="multilevel"/>
    <w:tmpl w:val="8B88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A1303"/>
    <w:multiLevelType w:val="hybridMultilevel"/>
    <w:tmpl w:val="1422B3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6016040"/>
    <w:multiLevelType w:val="hybridMultilevel"/>
    <w:tmpl w:val="E2EE82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6F32971"/>
    <w:multiLevelType w:val="hybridMultilevel"/>
    <w:tmpl w:val="108082B6"/>
    <w:lvl w:ilvl="0" w:tplc="0C0C0001">
      <w:start w:val="1"/>
      <w:numFmt w:val="bullet"/>
      <w:lvlText w:val=""/>
      <w:lvlJc w:val="left"/>
      <w:pPr>
        <w:ind w:left="720" w:hanging="360"/>
      </w:pPr>
      <w:rPr>
        <w:rFonts w:ascii="Symbol" w:hAnsi="Symbol" w:cs="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cs="Wingdings" w:hint="default"/>
      </w:rPr>
    </w:lvl>
    <w:lvl w:ilvl="3" w:tplc="0C0C0001">
      <w:start w:val="1"/>
      <w:numFmt w:val="bullet"/>
      <w:lvlText w:val=""/>
      <w:lvlJc w:val="left"/>
      <w:pPr>
        <w:ind w:left="2880" w:hanging="360"/>
      </w:pPr>
      <w:rPr>
        <w:rFonts w:ascii="Symbol" w:hAnsi="Symbol" w:cs="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cs="Wingdings" w:hint="default"/>
      </w:rPr>
    </w:lvl>
    <w:lvl w:ilvl="6" w:tplc="0C0C0001">
      <w:start w:val="1"/>
      <w:numFmt w:val="bullet"/>
      <w:lvlText w:val=""/>
      <w:lvlJc w:val="left"/>
      <w:pPr>
        <w:ind w:left="5040" w:hanging="360"/>
      </w:pPr>
      <w:rPr>
        <w:rFonts w:ascii="Symbol" w:hAnsi="Symbol" w:cs="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cs="Wingdings" w:hint="default"/>
      </w:rPr>
    </w:lvl>
  </w:abstractNum>
  <w:abstractNum w:abstractNumId="10" w15:restartNumberingAfterBreak="0">
    <w:nsid w:val="5A693975"/>
    <w:multiLevelType w:val="hybridMultilevel"/>
    <w:tmpl w:val="E34EB02A"/>
    <w:lvl w:ilvl="0" w:tplc="F758B2CC">
      <w:start w:val="4"/>
      <w:numFmt w:val="bullet"/>
      <w:lvlText w:val=""/>
      <w:lvlJc w:val="left"/>
      <w:pPr>
        <w:ind w:left="1068" w:hanging="360"/>
      </w:pPr>
      <w:rPr>
        <w:rFonts w:ascii="Symbol" w:eastAsia="Times New Roman" w:hAnsi="Symbol"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15:restartNumberingAfterBreak="0">
    <w:nsid w:val="5B7C7F90"/>
    <w:multiLevelType w:val="hybridMultilevel"/>
    <w:tmpl w:val="27F0A9A4"/>
    <w:lvl w:ilvl="0" w:tplc="0C0C0001">
      <w:start w:val="1"/>
      <w:numFmt w:val="bullet"/>
      <w:lvlText w:val=""/>
      <w:lvlJc w:val="left"/>
      <w:pPr>
        <w:ind w:left="720" w:hanging="360"/>
      </w:pPr>
      <w:rPr>
        <w:rFonts w:ascii="Symbol" w:hAnsi="Symbol" w:cs="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cs="Wingdings" w:hint="default"/>
      </w:rPr>
    </w:lvl>
    <w:lvl w:ilvl="3" w:tplc="0C0C0001">
      <w:start w:val="1"/>
      <w:numFmt w:val="bullet"/>
      <w:lvlText w:val=""/>
      <w:lvlJc w:val="left"/>
      <w:pPr>
        <w:ind w:left="2880" w:hanging="360"/>
      </w:pPr>
      <w:rPr>
        <w:rFonts w:ascii="Symbol" w:hAnsi="Symbol" w:cs="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cs="Wingdings" w:hint="default"/>
      </w:rPr>
    </w:lvl>
    <w:lvl w:ilvl="6" w:tplc="0C0C0001">
      <w:start w:val="1"/>
      <w:numFmt w:val="bullet"/>
      <w:lvlText w:val=""/>
      <w:lvlJc w:val="left"/>
      <w:pPr>
        <w:ind w:left="5040" w:hanging="360"/>
      </w:pPr>
      <w:rPr>
        <w:rFonts w:ascii="Symbol" w:hAnsi="Symbol" w:cs="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cs="Wingdings" w:hint="default"/>
      </w:rPr>
    </w:lvl>
  </w:abstractNum>
  <w:abstractNum w:abstractNumId="12" w15:restartNumberingAfterBreak="0">
    <w:nsid w:val="655F2976"/>
    <w:multiLevelType w:val="multilevel"/>
    <w:tmpl w:val="A0E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B3D54"/>
    <w:multiLevelType w:val="hybridMultilevel"/>
    <w:tmpl w:val="269A28F8"/>
    <w:lvl w:ilvl="0" w:tplc="54BAD07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EBA1FE0"/>
    <w:multiLevelType w:val="hybridMultilevel"/>
    <w:tmpl w:val="A2563A90"/>
    <w:lvl w:ilvl="0" w:tplc="66986CD4">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F6B3884"/>
    <w:multiLevelType w:val="hybridMultilevel"/>
    <w:tmpl w:val="C6FE9056"/>
    <w:lvl w:ilvl="0" w:tplc="A90CB906">
      <w:start w:val="3"/>
      <w:numFmt w:val="bullet"/>
      <w:lvlText w:val="-"/>
      <w:lvlJc w:val="left"/>
      <w:pPr>
        <w:ind w:left="1080" w:hanging="360"/>
      </w:pPr>
      <w:rPr>
        <w:rFonts w:ascii="Calibri" w:eastAsia="Calibri"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6F6C5BF8"/>
    <w:multiLevelType w:val="hybridMultilevel"/>
    <w:tmpl w:val="A69062FC"/>
    <w:lvl w:ilvl="0" w:tplc="3468C56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6B30FA1"/>
    <w:multiLevelType w:val="multilevel"/>
    <w:tmpl w:val="9FF2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D3B61"/>
    <w:multiLevelType w:val="hybridMultilevel"/>
    <w:tmpl w:val="B6185CDC"/>
    <w:lvl w:ilvl="0" w:tplc="F9E43DC8">
      <w:start w:val="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F2347C3"/>
    <w:multiLevelType w:val="hybridMultilevel"/>
    <w:tmpl w:val="00E0F3B8"/>
    <w:lvl w:ilvl="0" w:tplc="754419B2">
      <w:start w:val="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F577F83"/>
    <w:multiLevelType w:val="hybridMultilevel"/>
    <w:tmpl w:val="D304B5D6"/>
    <w:lvl w:ilvl="0" w:tplc="68C49EFC">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03462974">
    <w:abstractNumId w:val="11"/>
  </w:num>
  <w:num w:numId="2" w16cid:durableId="1701738895">
    <w:abstractNumId w:val="1"/>
  </w:num>
  <w:num w:numId="3" w16cid:durableId="1166819977">
    <w:abstractNumId w:val="9"/>
  </w:num>
  <w:num w:numId="4" w16cid:durableId="638606983">
    <w:abstractNumId w:val="4"/>
  </w:num>
  <w:num w:numId="5" w16cid:durableId="1843738359">
    <w:abstractNumId w:val="7"/>
  </w:num>
  <w:num w:numId="6" w16cid:durableId="768618322">
    <w:abstractNumId w:val="0"/>
  </w:num>
  <w:num w:numId="7" w16cid:durableId="575474222">
    <w:abstractNumId w:val="8"/>
  </w:num>
  <w:num w:numId="8" w16cid:durableId="1167591522">
    <w:abstractNumId w:val="17"/>
  </w:num>
  <w:num w:numId="9" w16cid:durableId="1195996512">
    <w:abstractNumId w:val="10"/>
  </w:num>
  <w:num w:numId="10" w16cid:durableId="1421872755">
    <w:abstractNumId w:val="12"/>
  </w:num>
  <w:num w:numId="11" w16cid:durableId="560018281">
    <w:abstractNumId w:val="6"/>
  </w:num>
  <w:num w:numId="12" w16cid:durableId="1209683717">
    <w:abstractNumId w:val="16"/>
  </w:num>
  <w:num w:numId="13" w16cid:durableId="351687814">
    <w:abstractNumId w:val="5"/>
  </w:num>
  <w:num w:numId="14" w16cid:durableId="1739012473">
    <w:abstractNumId w:val="14"/>
  </w:num>
  <w:num w:numId="15" w16cid:durableId="1150485086">
    <w:abstractNumId w:val="19"/>
  </w:num>
  <w:num w:numId="16" w16cid:durableId="1367756490">
    <w:abstractNumId w:val="15"/>
  </w:num>
  <w:num w:numId="17" w16cid:durableId="1698192586">
    <w:abstractNumId w:val="18"/>
  </w:num>
  <w:num w:numId="18" w16cid:durableId="568273523">
    <w:abstractNumId w:val="13"/>
  </w:num>
  <w:num w:numId="19" w16cid:durableId="446896135">
    <w:abstractNumId w:val="20"/>
  </w:num>
  <w:num w:numId="20" w16cid:durableId="271665384">
    <w:abstractNumId w:val="3"/>
  </w:num>
  <w:num w:numId="21" w16cid:durableId="348069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CE"/>
    <w:rsid w:val="0000192B"/>
    <w:rsid w:val="000666CF"/>
    <w:rsid w:val="0008473A"/>
    <w:rsid w:val="00094093"/>
    <w:rsid w:val="00094322"/>
    <w:rsid w:val="00094C36"/>
    <w:rsid w:val="000B149D"/>
    <w:rsid w:val="00143E57"/>
    <w:rsid w:val="00166F48"/>
    <w:rsid w:val="001A2626"/>
    <w:rsid w:val="001C5A53"/>
    <w:rsid w:val="001E3D66"/>
    <w:rsid w:val="001F1B1F"/>
    <w:rsid w:val="00206F78"/>
    <w:rsid w:val="00237173"/>
    <w:rsid w:val="002430AE"/>
    <w:rsid w:val="0027438F"/>
    <w:rsid w:val="00281C6C"/>
    <w:rsid w:val="002903CA"/>
    <w:rsid w:val="002B7628"/>
    <w:rsid w:val="002D1225"/>
    <w:rsid w:val="002E4AD1"/>
    <w:rsid w:val="00312DC4"/>
    <w:rsid w:val="00334957"/>
    <w:rsid w:val="00353D02"/>
    <w:rsid w:val="003562F1"/>
    <w:rsid w:val="00366872"/>
    <w:rsid w:val="00375E9F"/>
    <w:rsid w:val="00391B2F"/>
    <w:rsid w:val="00394D22"/>
    <w:rsid w:val="00395B68"/>
    <w:rsid w:val="0041126B"/>
    <w:rsid w:val="004140D7"/>
    <w:rsid w:val="00432655"/>
    <w:rsid w:val="00467149"/>
    <w:rsid w:val="00482C67"/>
    <w:rsid w:val="00492CB5"/>
    <w:rsid w:val="004A7307"/>
    <w:rsid w:val="004B0FB1"/>
    <w:rsid w:val="004D163B"/>
    <w:rsid w:val="004E2964"/>
    <w:rsid w:val="004F37A4"/>
    <w:rsid w:val="00502F48"/>
    <w:rsid w:val="005039DE"/>
    <w:rsid w:val="00532C7E"/>
    <w:rsid w:val="00543913"/>
    <w:rsid w:val="0055613E"/>
    <w:rsid w:val="005561B5"/>
    <w:rsid w:val="00566B0E"/>
    <w:rsid w:val="00586686"/>
    <w:rsid w:val="005927B1"/>
    <w:rsid w:val="0059501D"/>
    <w:rsid w:val="00597421"/>
    <w:rsid w:val="005B7E95"/>
    <w:rsid w:val="005D1497"/>
    <w:rsid w:val="005F36FF"/>
    <w:rsid w:val="0067408F"/>
    <w:rsid w:val="00682002"/>
    <w:rsid w:val="006A6A6E"/>
    <w:rsid w:val="006A778B"/>
    <w:rsid w:val="006B2FB3"/>
    <w:rsid w:val="006B3676"/>
    <w:rsid w:val="006B69A4"/>
    <w:rsid w:val="006C1D90"/>
    <w:rsid w:val="006F7416"/>
    <w:rsid w:val="007245B8"/>
    <w:rsid w:val="007340F1"/>
    <w:rsid w:val="00760753"/>
    <w:rsid w:val="00764577"/>
    <w:rsid w:val="007841BB"/>
    <w:rsid w:val="007861E4"/>
    <w:rsid w:val="007934B7"/>
    <w:rsid w:val="007A5A33"/>
    <w:rsid w:val="007A76C9"/>
    <w:rsid w:val="007C3291"/>
    <w:rsid w:val="007F7A20"/>
    <w:rsid w:val="00847695"/>
    <w:rsid w:val="00884678"/>
    <w:rsid w:val="00884B07"/>
    <w:rsid w:val="008906B1"/>
    <w:rsid w:val="008A4B22"/>
    <w:rsid w:val="008A59C5"/>
    <w:rsid w:val="008A77F9"/>
    <w:rsid w:val="008D1A14"/>
    <w:rsid w:val="008F2A4D"/>
    <w:rsid w:val="008F4EDA"/>
    <w:rsid w:val="0091509D"/>
    <w:rsid w:val="00931AE2"/>
    <w:rsid w:val="009376F3"/>
    <w:rsid w:val="009413E8"/>
    <w:rsid w:val="00946052"/>
    <w:rsid w:val="0096120E"/>
    <w:rsid w:val="00980530"/>
    <w:rsid w:val="009C18B9"/>
    <w:rsid w:val="009E58CF"/>
    <w:rsid w:val="009F4FF0"/>
    <w:rsid w:val="00A310EF"/>
    <w:rsid w:val="00A40217"/>
    <w:rsid w:val="00A51E50"/>
    <w:rsid w:val="00A54054"/>
    <w:rsid w:val="00A82E8C"/>
    <w:rsid w:val="00A94B5D"/>
    <w:rsid w:val="00AB1873"/>
    <w:rsid w:val="00AB2ABD"/>
    <w:rsid w:val="00AC5AB4"/>
    <w:rsid w:val="00AE2D50"/>
    <w:rsid w:val="00AF3288"/>
    <w:rsid w:val="00AF4130"/>
    <w:rsid w:val="00B119EC"/>
    <w:rsid w:val="00B44A3C"/>
    <w:rsid w:val="00B506D5"/>
    <w:rsid w:val="00B61504"/>
    <w:rsid w:val="00B72665"/>
    <w:rsid w:val="00BE6CF9"/>
    <w:rsid w:val="00C03994"/>
    <w:rsid w:val="00CA53CA"/>
    <w:rsid w:val="00CB42A3"/>
    <w:rsid w:val="00CC709F"/>
    <w:rsid w:val="00D13E3C"/>
    <w:rsid w:val="00D266ED"/>
    <w:rsid w:val="00D37255"/>
    <w:rsid w:val="00D71A4D"/>
    <w:rsid w:val="00D73C3A"/>
    <w:rsid w:val="00D75E50"/>
    <w:rsid w:val="00D80986"/>
    <w:rsid w:val="00D836AD"/>
    <w:rsid w:val="00DA6916"/>
    <w:rsid w:val="00DB0D4D"/>
    <w:rsid w:val="00DC1FA2"/>
    <w:rsid w:val="00DC2193"/>
    <w:rsid w:val="00DE27C5"/>
    <w:rsid w:val="00DF4223"/>
    <w:rsid w:val="00E04A94"/>
    <w:rsid w:val="00E31C1D"/>
    <w:rsid w:val="00E55E20"/>
    <w:rsid w:val="00E65EC5"/>
    <w:rsid w:val="00E7604B"/>
    <w:rsid w:val="00E862D3"/>
    <w:rsid w:val="00EC28CE"/>
    <w:rsid w:val="00EE1059"/>
    <w:rsid w:val="00F04C8B"/>
    <w:rsid w:val="00F251DA"/>
    <w:rsid w:val="00F56575"/>
    <w:rsid w:val="00F65E67"/>
    <w:rsid w:val="00F846BC"/>
    <w:rsid w:val="00F8612C"/>
    <w:rsid w:val="00F86BC2"/>
    <w:rsid w:val="00FB0EF1"/>
    <w:rsid w:val="00FB4065"/>
    <w:rsid w:val="00FC1466"/>
    <w:rsid w:val="00FD6F28"/>
    <w:rsid w:val="00FF621D"/>
    <w:rsid w:val="00FF69F5"/>
    <w:rsid w:val="0244CCF3"/>
    <w:rsid w:val="03AA4740"/>
    <w:rsid w:val="0F19C87C"/>
    <w:rsid w:val="12392CC5"/>
    <w:rsid w:val="3CB2D5EF"/>
    <w:rsid w:val="4465EBF9"/>
    <w:rsid w:val="4C8D3E9B"/>
    <w:rsid w:val="5672BA9A"/>
    <w:rsid w:val="5EFAFCBC"/>
    <w:rsid w:val="5F4A8F33"/>
    <w:rsid w:val="5F7B666F"/>
    <w:rsid w:val="6451D174"/>
    <w:rsid w:val="6E3104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265B"/>
  <w15:docId w15:val="{48EC97FB-A8B7-41C7-B648-D0D2B2BA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C28C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aps">
    <w:name w:val="caps"/>
    <w:basedOn w:val="Policepardfaut"/>
    <w:rsid w:val="00EC28CE"/>
  </w:style>
  <w:style w:type="paragraph" w:styleId="Paragraphedeliste">
    <w:name w:val="List Paragraph"/>
    <w:basedOn w:val="Normal"/>
    <w:uiPriority w:val="34"/>
    <w:qFormat/>
    <w:rsid w:val="008A77F9"/>
    <w:pPr>
      <w:ind w:left="720"/>
    </w:pPr>
    <w:rPr>
      <w:rFonts w:ascii="Calibri" w:eastAsia="Calibri" w:hAnsi="Calibri" w:cs="Calibri"/>
    </w:rPr>
  </w:style>
  <w:style w:type="paragraph" w:styleId="En-tte">
    <w:name w:val="header"/>
    <w:basedOn w:val="Normal"/>
    <w:link w:val="En-tteCar"/>
    <w:uiPriority w:val="99"/>
    <w:unhideWhenUsed/>
    <w:rsid w:val="006C1D90"/>
    <w:pPr>
      <w:tabs>
        <w:tab w:val="center" w:pos="4320"/>
        <w:tab w:val="right" w:pos="8640"/>
      </w:tabs>
      <w:spacing w:after="0" w:line="240" w:lineRule="auto"/>
    </w:pPr>
  </w:style>
  <w:style w:type="character" w:customStyle="1" w:styleId="En-tteCar">
    <w:name w:val="En-tête Car"/>
    <w:basedOn w:val="Policepardfaut"/>
    <w:link w:val="En-tte"/>
    <w:uiPriority w:val="99"/>
    <w:rsid w:val="006C1D90"/>
  </w:style>
  <w:style w:type="paragraph" w:styleId="Pieddepage">
    <w:name w:val="footer"/>
    <w:basedOn w:val="Normal"/>
    <w:link w:val="PieddepageCar"/>
    <w:uiPriority w:val="99"/>
    <w:unhideWhenUsed/>
    <w:rsid w:val="006C1D9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C1D90"/>
  </w:style>
  <w:style w:type="paragraph" w:styleId="Textedebulles">
    <w:name w:val="Balloon Text"/>
    <w:basedOn w:val="Normal"/>
    <w:link w:val="TextedebullesCar"/>
    <w:uiPriority w:val="99"/>
    <w:semiHidden/>
    <w:unhideWhenUsed/>
    <w:rsid w:val="00A540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4054"/>
    <w:rPr>
      <w:rFonts w:ascii="Tahoma" w:hAnsi="Tahoma" w:cs="Tahoma"/>
      <w:sz w:val="16"/>
      <w:szCs w:val="16"/>
    </w:rPr>
  </w:style>
  <w:style w:type="character" w:styleId="Lienhypertexte">
    <w:name w:val="Hyperlink"/>
    <w:basedOn w:val="Policepardfaut"/>
    <w:uiPriority w:val="99"/>
    <w:unhideWhenUsed/>
    <w:rsid w:val="00094093"/>
    <w:rPr>
      <w:color w:val="0000FF" w:themeColor="hyperlink"/>
      <w:u w:val="single"/>
    </w:rPr>
  </w:style>
  <w:style w:type="character" w:styleId="Marquedecommentaire">
    <w:name w:val="annotation reference"/>
    <w:basedOn w:val="Policepardfaut"/>
    <w:uiPriority w:val="99"/>
    <w:semiHidden/>
    <w:unhideWhenUsed/>
    <w:rsid w:val="007841BB"/>
    <w:rPr>
      <w:sz w:val="16"/>
      <w:szCs w:val="16"/>
    </w:rPr>
  </w:style>
  <w:style w:type="paragraph" w:styleId="Commentaire">
    <w:name w:val="annotation text"/>
    <w:basedOn w:val="Normal"/>
    <w:link w:val="CommentaireCar"/>
    <w:uiPriority w:val="99"/>
    <w:semiHidden/>
    <w:unhideWhenUsed/>
    <w:rsid w:val="007841BB"/>
    <w:pPr>
      <w:spacing w:line="240" w:lineRule="auto"/>
    </w:pPr>
    <w:rPr>
      <w:sz w:val="20"/>
      <w:szCs w:val="20"/>
    </w:rPr>
  </w:style>
  <w:style w:type="character" w:customStyle="1" w:styleId="CommentaireCar">
    <w:name w:val="Commentaire Car"/>
    <w:basedOn w:val="Policepardfaut"/>
    <w:link w:val="Commentaire"/>
    <w:uiPriority w:val="99"/>
    <w:semiHidden/>
    <w:rsid w:val="007841BB"/>
    <w:rPr>
      <w:sz w:val="20"/>
      <w:szCs w:val="20"/>
    </w:rPr>
  </w:style>
  <w:style w:type="paragraph" w:styleId="Objetducommentaire">
    <w:name w:val="annotation subject"/>
    <w:basedOn w:val="Commentaire"/>
    <w:next w:val="Commentaire"/>
    <w:link w:val="ObjetducommentaireCar"/>
    <w:uiPriority w:val="99"/>
    <w:semiHidden/>
    <w:unhideWhenUsed/>
    <w:rsid w:val="007841BB"/>
    <w:rPr>
      <w:b/>
      <w:bCs/>
    </w:rPr>
  </w:style>
  <w:style w:type="character" w:customStyle="1" w:styleId="ObjetducommentaireCar">
    <w:name w:val="Objet du commentaire Car"/>
    <w:basedOn w:val="CommentaireCar"/>
    <w:link w:val="Objetducommentaire"/>
    <w:uiPriority w:val="99"/>
    <w:semiHidden/>
    <w:rsid w:val="007841BB"/>
    <w:rPr>
      <w:b/>
      <w:bCs/>
      <w:sz w:val="20"/>
      <w:szCs w:val="20"/>
    </w:rPr>
  </w:style>
  <w:style w:type="paragraph" w:styleId="Notedebasdepage">
    <w:name w:val="footnote text"/>
    <w:basedOn w:val="Normal"/>
    <w:link w:val="NotedebasdepageCar"/>
    <w:uiPriority w:val="99"/>
    <w:semiHidden/>
    <w:unhideWhenUsed/>
    <w:rsid w:val="00E04A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4A94"/>
    <w:rPr>
      <w:sz w:val="20"/>
      <w:szCs w:val="20"/>
    </w:rPr>
  </w:style>
  <w:style w:type="character" w:styleId="Appelnotedebasdep">
    <w:name w:val="footnote reference"/>
    <w:basedOn w:val="Policepardfaut"/>
    <w:uiPriority w:val="99"/>
    <w:semiHidden/>
    <w:unhideWhenUsed/>
    <w:rsid w:val="00E04A94"/>
    <w:rPr>
      <w:vertAlign w:val="superscript"/>
    </w:rPr>
  </w:style>
  <w:style w:type="character" w:styleId="Mention">
    <w:name w:val="Mention"/>
    <w:basedOn w:val="Policepardfaut"/>
    <w:uiPriority w:val="99"/>
    <w:semiHidden/>
    <w:unhideWhenUsed/>
    <w:rsid w:val="00566B0E"/>
    <w:rPr>
      <w:color w:val="2B579A"/>
      <w:shd w:val="clear" w:color="auto" w:fill="E6E6E6"/>
    </w:rPr>
  </w:style>
  <w:style w:type="character" w:styleId="Mentionnonrsolue">
    <w:name w:val="Unresolved Mention"/>
    <w:basedOn w:val="Policepardfaut"/>
    <w:uiPriority w:val="99"/>
    <w:semiHidden/>
    <w:unhideWhenUsed/>
    <w:rsid w:val="003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4793">
      <w:bodyDiv w:val="1"/>
      <w:marLeft w:val="0"/>
      <w:marRight w:val="0"/>
      <w:marTop w:val="0"/>
      <w:marBottom w:val="0"/>
      <w:divBdr>
        <w:top w:val="none" w:sz="0" w:space="0" w:color="auto"/>
        <w:left w:val="none" w:sz="0" w:space="0" w:color="auto"/>
        <w:bottom w:val="none" w:sz="0" w:space="0" w:color="auto"/>
        <w:right w:val="none" w:sz="0" w:space="0" w:color="auto"/>
      </w:divBdr>
    </w:div>
    <w:div w:id="261839417">
      <w:bodyDiv w:val="1"/>
      <w:marLeft w:val="0"/>
      <w:marRight w:val="0"/>
      <w:marTop w:val="0"/>
      <w:marBottom w:val="0"/>
      <w:divBdr>
        <w:top w:val="none" w:sz="0" w:space="0" w:color="auto"/>
        <w:left w:val="none" w:sz="0" w:space="0" w:color="auto"/>
        <w:bottom w:val="none" w:sz="0" w:space="0" w:color="auto"/>
        <w:right w:val="none" w:sz="0" w:space="0" w:color="auto"/>
      </w:divBdr>
    </w:div>
    <w:div w:id="699167685">
      <w:bodyDiv w:val="1"/>
      <w:marLeft w:val="0"/>
      <w:marRight w:val="0"/>
      <w:marTop w:val="0"/>
      <w:marBottom w:val="0"/>
      <w:divBdr>
        <w:top w:val="none" w:sz="0" w:space="0" w:color="auto"/>
        <w:left w:val="none" w:sz="0" w:space="0" w:color="auto"/>
        <w:bottom w:val="none" w:sz="0" w:space="0" w:color="auto"/>
        <w:right w:val="none" w:sz="0" w:space="0" w:color="auto"/>
      </w:divBdr>
      <w:divsChild>
        <w:div w:id="96563449">
          <w:marLeft w:val="0"/>
          <w:marRight w:val="0"/>
          <w:marTop w:val="0"/>
          <w:marBottom w:val="0"/>
          <w:divBdr>
            <w:top w:val="single" w:sz="6" w:space="0" w:color="EBE5D9"/>
            <w:left w:val="single" w:sz="6" w:space="0" w:color="EBE5D9"/>
            <w:bottom w:val="single" w:sz="6" w:space="0" w:color="EBE5D9"/>
            <w:right w:val="single" w:sz="6" w:space="0" w:color="EBE5D9"/>
          </w:divBdr>
          <w:divsChild>
            <w:div w:id="2158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83521">
      <w:bodyDiv w:val="1"/>
      <w:marLeft w:val="0"/>
      <w:marRight w:val="0"/>
      <w:marTop w:val="0"/>
      <w:marBottom w:val="0"/>
      <w:divBdr>
        <w:top w:val="none" w:sz="0" w:space="0" w:color="auto"/>
        <w:left w:val="none" w:sz="0" w:space="0" w:color="auto"/>
        <w:bottom w:val="none" w:sz="0" w:space="0" w:color="auto"/>
        <w:right w:val="none" w:sz="0" w:space="0" w:color="auto"/>
      </w:divBdr>
    </w:div>
    <w:div w:id="868566335">
      <w:bodyDiv w:val="1"/>
      <w:marLeft w:val="0"/>
      <w:marRight w:val="0"/>
      <w:marTop w:val="0"/>
      <w:marBottom w:val="0"/>
      <w:divBdr>
        <w:top w:val="none" w:sz="0" w:space="0" w:color="auto"/>
        <w:left w:val="none" w:sz="0" w:space="0" w:color="auto"/>
        <w:bottom w:val="none" w:sz="0" w:space="0" w:color="auto"/>
        <w:right w:val="none" w:sz="0" w:space="0" w:color="auto"/>
      </w:divBdr>
      <w:divsChild>
        <w:div w:id="1503355986">
          <w:marLeft w:val="0"/>
          <w:marRight w:val="0"/>
          <w:marTop w:val="0"/>
          <w:marBottom w:val="0"/>
          <w:divBdr>
            <w:top w:val="none" w:sz="0" w:space="0" w:color="auto"/>
            <w:left w:val="none" w:sz="0" w:space="0" w:color="auto"/>
            <w:bottom w:val="none" w:sz="0" w:space="0" w:color="auto"/>
            <w:right w:val="none" w:sz="0" w:space="0" w:color="auto"/>
          </w:divBdr>
          <w:divsChild>
            <w:div w:id="1028945303">
              <w:marLeft w:val="0"/>
              <w:marRight w:val="0"/>
              <w:marTop w:val="0"/>
              <w:marBottom w:val="0"/>
              <w:divBdr>
                <w:top w:val="none" w:sz="0" w:space="0" w:color="auto"/>
                <w:left w:val="none" w:sz="0" w:space="0" w:color="auto"/>
                <w:bottom w:val="none" w:sz="0" w:space="0" w:color="auto"/>
                <w:right w:val="none" w:sz="0" w:space="0" w:color="auto"/>
              </w:divBdr>
              <w:divsChild>
                <w:div w:id="1803880800">
                  <w:marLeft w:val="0"/>
                  <w:marRight w:val="0"/>
                  <w:marTop w:val="0"/>
                  <w:marBottom w:val="0"/>
                  <w:divBdr>
                    <w:top w:val="none" w:sz="0" w:space="0" w:color="auto"/>
                    <w:left w:val="none" w:sz="0" w:space="0" w:color="auto"/>
                    <w:bottom w:val="none" w:sz="0" w:space="0" w:color="auto"/>
                    <w:right w:val="none" w:sz="0" w:space="0" w:color="auto"/>
                  </w:divBdr>
                  <w:divsChild>
                    <w:div w:id="1438864286">
                      <w:marLeft w:val="0"/>
                      <w:marRight w:val="0"/>
                      <w:marTop w:val="0"/>
                      <w:marBottom w:val="0"/>
                      <w:divBdr>
                        <w:top w:val="none" w:sz="0" w:space="0" w:color="auto"/>
                        <w:left w:val="none" w:sz="0" w:space="0" w:color="auto"/>
                        <w:bottom w:val="none" w:sz="0" w:space="0" w:color="auto"/>
                        <w:right w:val="none" w:sz="0" w:space="0" w:color="auto"/>
                      </w:divBdr>
                      <w:divsChild>
                        <w:div w:id="1695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961269">
      <w:bodyDiv w:val="1"/>
      <w:marLeft w:val="0"/>
      <w:marRight w:val="0"/>
      <w:marTop w:val="0"/>
      <w:marBottom w:val="0"/>
      <w:divBdr>
        <w:top w:val="none" w:sz="0" w:space="0" w:color="auto"/>
        <w:left w:val="none" w:sz="0" w:space="0" w:color="auto"/>
        <w:bottom w:val="none" w:sz="0" w:space="0" w:color="auto"/>
        <w:right w:val="none" w:sz="0" w:space="0" w:color="auto"/>
      </w:divBdr>
    </w:div>
    <w:div w:id="1202133002">
      <w:bodyDiv w:val="1"/>
      <w:marLeft w:val="0"/>
      <w:marRight w:val="0"/>
      <w:marTop w:val="0"/>
      <w:marBottom w:val="0"/>
      <w:divBdr>
        <w:top w:val="none" w:sz="0" w:space="0" w:color="auto"/>
        <w:left w:val="none" w:sz="0" w:space="0" w:color="auto"/>
        <w:bottom w:val="none" w:sz="0" w:space="0" w:color="auto"/>
        <w:right w:val="none" w:sz="0" w:space="0" w:color="auto"/>
      </w:divBdr>
    </w:div>
    <w:div w:id="1310331479">
      <w:bodyDiv w:val="1"/>
      <w:marLeft w:val="0"/>
      <w:marRight w:val="0"/>
      <w:marTop w:val="0"/>
      <w:marBottom w:val="0"/>
      <w:divBdr>
        <w:top w:val="none" w:sz="0" w:space="0" w:color="auto"/>
        <w:left w:val="none" w:sz="0" w:space="0" w:color="auto"/>
        <w:bottom w:val="none" w:sz="0" w:space="0" w:color="auto"/>
        <w:right w:val="none" w:sz="0" w:space="0" w:color="auto"/>
      </w:divBdr>
      <w:divsChild>
        <w:div w:id="2095781975">
          <w:marLeft w:val="0"/>
          <w:marRight w:val="0"/>
          <w:marTop w:val="0"/>
          <w:marBottom w:val="0"/>
          <w:divBdr>
            <w:top w:val="single" w:sz="6" w:space="0" w:color="EBE5D9"/>
            <w:left w:val="single" w:sz="6" w:space="0" w:color="EBE5D9"/>
            <w:bottom w:val="single" w:sz="6" w:space="0" w:color="EBE5D9"/>
            <w:right w:val="single" w:sz="6" w:space="0" w:color="EBE5D9"/>
          </w:divBdr>
          <w:divsChild>
            <w:div w:id="15962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4ED4-EA89-43F6-95E9-CCF90F3C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2048</Words>
  <Characters>11264</Characters>
  <Application>Microsoft Office Word</Application>
  <DocSecurity>0</DocSecurity>
  <Lines>93</Lines>
  <Paragraphs>26</Paragraphs>
  <ScaleCrop>false</ScaleCrop>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Marie-Claude Vidal</dc:creator>
  <cp:lastModifiedBy>Titouan Bussière</cp:lastModifiedBy>
  <cp:revision>18</cp:revision>
  <cp:lastPrinted>2025-11-27T18:39:00Z</cp:lastPrinted>
  <dcterms:created xsi:type="dcterms:W3CDTF">2022-10-26T18:36:00Z</dcterms:created>
  <dcterms:modified xsi:type="dcterms:W3CDTF">2025-11-27T19:10:00Z</dcterms:modified>
</cp:coreProperties>
</file>