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16870" w14:textId="2B63E9E9" w:rsidR="00460757" w:rsidRDefault="0062460E" w:rsidP="63EB98F7">
      <w:pPr>
        <w:spacing w:after="0"/>
        <w:rPr>
          <w:rFonts w:ascii="Calibri" w:eastAsia="Calibri" w:hAnsi="Calibri" w:cs="Calibri"/>
          <w:color w:val="000000" w:themeColor="text1"/>
          <w:sz w:val="24"/>
          <w:szCs w:val="24"/>
        </w:rPr>
      </w:pPr>
      <w:r>
        <w:rPr>
          <w:noProof/>
        </w:rPr>
        <w:drawing>
          <wp:inline distT="0" distB="0" distL="0" distR="0" wp14:anchorId="4CE09EF3" wp14:editId="680BE49B">
            <wp:extent cx="1895475" cy="400050"/>
            <wp:effectExtent l="0" t="0" r="0" b="0"/>
            <wp:docPr id="388506829" name="Image 388506829" descr="Une image contenant texte, Police, capture d’écran,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895475" cy="400050"/>
                    </a:xfrm>
                    <a:prstGeom prst="rect">
                      <a:avLst/>
                    </a:prstGeom>
                  </pic:spPr>
                </pic:pic>
              </a:graphicData>
            </a:graphic>
          </wp:inline>
        </w:drawing>
      </w:r>
    </w:p>
    <w:p w14:paraId="3DA17638" w14:textId="3FC65902" w:rsidR="00460757" w:rsidRDefault="63EB98F7" w:rsidP="63EB98F7">
      <w:pPr>
        <w:spacing w:after="0"/>
        <w:jc w:val="right"/>
        <w:rPr>
          <w:rFonts w:ascii="Calibri" w:eastAsia="Calibri" w:hAnsi="Calibri" w:cs="Calibri"/>
          <w:color w:val="000000" w:themeColor="text1"/>
        </w:rPr>
      </w:pPr>
      <w:r w:rsidRPr="63EB98F7">
        <w:rPr>
          <w:rStyle w:val="normaltextrun"/>
          <w:rFonts w:ascii="Calibri" w:eastAsia="Calibri" w:hAnsi="Calibri" w:cs="Calibri"/>
          <w:b/>
          <w:bCs/>
          <w:color w:val="000000" w:themeColor="text1"/>
          <w:lang w:val="fr-CA"/>
        </w:rPr>
        <w:t>COMMUNIQUÉ DE PRESSE</w:t>
      </w:r>
    </w:p>
    <w:p w14:paraId="5A1353F5" w14:textId="114ADEDF" w:rsidR="00460757" w:rsidRDefault="63EB98F7" w:rsidP="63EB98F7">
      <w:pPr>
        <w:spacing w:after="0"/>
        <w:jc w:val="right"/>
        <w:rPr>
          <w:rFonts w:ascii="Calibri" w:eastAsia="Calibri" w:hAnsi="Calibri" w:cs="Calibri"/>
          <w:color w:val="000000" w:themeColor="text1"/>
        </w:rPr>
      </w:pPr>
      <w:r w:rsidRPr="63EB98F7">
        <w:rPr>
          <w:rStyle w:val="normaltextrun"/>
          <w:rFonts w:ascii="Calibri" w:eastAsia="Calibri" w:hAnsi="Calibri" w:cs="Calibri"/>
          <w:b/>
          <w:bCs/>
          <w:color w:val="000000" w:themeColor="text1"/>
          <w:lang w:val="fr-CA"/>
        </w:rPr>
        <w:t>Pour diffusion immédiate</w:t>
      </w:r>
    </w:p>
    <w:p w14:paraId="6F809EAF" w14:textId="4530A6DB" w:rsidR="7E3BF913" w:rsidRDefault="7E3BF913" w:rsidP="7E3BF913">
      <w:pPr>
        <w:jc w:val="right"/>
        <w:rPr>
          <w:rFonts w:ascii="Calibri" w:eastAsia="Calibri" w:hAnsi="Calibri" w:cs="Calibri"/>
          <w:color w:val="000000" w:themeColor="text1"/>
        </w:rPr>
      </w:pPr>
    </w:p>
    <w:p w14:paraId="25301EBC" w14:textId="125E6E03" w:rsidR="69FF4D15" w:rsidRDefault="69FF4D15" w:rsidP="69FF4D15">
      <w:pPr>
        <w:jc w:val="center"/>
        <w:rPr>
          <w:rFonts w:eastAsiaTheme="minorEastAsia"/>
          <w:b/>
          <w:bCs/>
          <w:sz w:val="28"/>
          <w:szCs w:val="28"/>
          <w:lang w:val="fr-CA"/>
        </w:rPr>
      </w:pPr>
      <w:r w:rsidRPr="69FF4D15">
        <w:rPr>
          <w:rFonts w:eastAsiaTheme="minorEastAsia"/>
          <w:b/>
          <w:bCs/>
          <w:color w:val="333333"/>
          <w:sz w:val="28"/>
          <w:szCs w:val="28"/>
          <w:lang w:val="fr-CA"/>
        </w:rPr>
        <w:t xml:space="preserve">15 projets porteurs pour enrichir l’expérience touristique des </w:t>
      </w:r>
      <w:proofErr w:type="spellStart"/>
      <w:r w:rsidRPr="69FF4D15">
        <w:rPr>
          <w:rFonts w:eastAsiaTheme="minorEastAsia"/>
          <w:b/>
          <w:bCs/>
          <w:color w:val="333333"/>
          <w:sz w:val="28"/>
          <w:szCs w:val="28"/>
          <w:lang w:val="fr-CA"/>
        </w:rPr>
        <w:t>Cantons-de-l’Est</w:t>
      </w:r>
      <w:proofErr w:type="spellEnd"/>
      <w:r w:rsidRPr="69FF4D15">
        <w:rPr>
          <w:rFonts w:eastAsiaTheme="minorEastAsia"/>
          <w:b/>
          <w:bCs/>
          <w:sz w:val="28"/>
          <w:szCs w:val="28"/>
          <w:lang w:val="fr-CA"/>
        </w:rPr>
        <w:t xml:space="preserve"> </w:t>
      </w:r>
    </w:p>
    <w:p w14:paraId="41FFBE8C" w14:textId="1A80212B" w:rsidR="42EB60C9" w:rsidRDefault="29751E38" w:rsidP="29751E38">
      <w:pPr>
        <w:jc w:val="center"/>
        <w:rPr>
          <w:rFonts w:ascii="Calibri" w:eastAsia="Calibri" w:hAnsi="Calibri" w:cs="Calibri"/>
          <w:i/>
          <w:iCs/>
          <w:color w:val="333333"/>
          <w:sz w:val="23"/>
          <w:szCs w:val="23"/>
          <w:lang w:val="fr-CA"/>
        </w:rPr>
      </w:pPr>
      <w:r w:rsidRPr="29751E38">
        <w:rPr>
          <w:rFonts w:ascii="Calibri" w:eastAsia="Calibri" w:hAnsi="Calibri" w:cs="Calibri"/>
          <w:i/>
          <w:iCs/>
          <w:color w:val="211D1E"/>
          <w:sz w:val="23"/>
          <w:szCs w:val="23"/>
        </w:rPr>
        <w:t>Entente de partenariat régional et de transformation numérique en tourisme- EPRTNT 2022-2025</w:t>
      </w:r>
    </w:p>
    <w:p w14:paraId="0668D008" w14:textId="68FA7E74" w:rsidR="00460757" w:rsidRDefault="00460757" w:rsidP="63EB98F7">
      <w:pPr>
        <w:jc w:val="center"/>
        <w:rPr>
          <w:rFonts w:ascii="Calibri" w:eastAsia="Calibri" w:hAnsi="Calibri" w:cs="Calibri"/>
          <w:color w:val="000000" w:themeColor="text1"/>
          <w:sz w:val="26"/>
          <w:szCs w:val="26"/>
        </w:rPr>
      </w:pPr>
    </w:p>
    <w:p w14:paraId="062828E2" w14:textId="3EE62303" w:rsidR="7E3BF913" w:rsidRDefault="29751E38" w:rsidP="29751E38">
      <w:pPr>
        <w:jc w:val="both"/>
        <w:rPr>
          <w:rFonts w:eastAsiaTheme="minorEastAsia"/>
          <w:sz w:val="24"/>
          <w:szCs w:val="24"/>
          <w:highlight w:val="yellow"/>
          <w:lang w:val="fr-CA"/>
        </w:rPr>
      </w:pPr>
      <w:r w:rsidRPr="29751E38">
        <w:rPr>
          <w:rFonts w:ascii="Calibri" w:eastAsia="Calibri" w:hAnsi="Calibri" w:cs="Calibri"/>
          <w:b/>
          <w:bCs/>
          <w:color w:val="000000" w:themeColor="text1"/>
          <w:sz w:val="24"/>
          <w:szCs w:val="24"/>
          <w:lang w:val="fr-CA"/>
        </w:rPr>
        <w:t xml:space="preserve">Sherbrooke, 4 novembre 2024 </w:t>
      </w:r>
      <w:r w:rsidRPr="29751E38">
        <w:rPr>
          <w:rFonts w:ascii="Calibri" w:eastAsia="Calibri" w:hAnsi="Calibri" w:cs="Calibri"/>
          <w:color w:val="000000" w:themeColor="text1"/>
          <w:sz w:val="24"/>
          <w:szCs w:val="24"/>
          <w:lang w:val="fr-CA"/>
        </w:rPr>
        <w:t xml:space="preserve">– </w:t>
      </w:r>
      <w:r w:rsidRPr="29751E38">
        <w:rPr>
          <w:rFonts w:eastAsiaTheme="minorEastAsia"/>
          <w:sz w:val="24"/>
          <w:szCs w:val="24"/>
          <w:lang w:val="fr-CA"/>
        </w:rPr>
        <w:t xml:space="preserve">Tourisme </w:t>
      </w:r>
      <w:proofErr w:type="spellStart"/>
      <w:r w:rsidRPr="29751E38">
        <w:rPr>
          <w:rFonts w:eastAsiaTheme="minorEastAsia"/>
          <w:sz w:val="24"/>
          <w:szCs w:val="24"/>
          <w:lang w:val="fr-CA"/>
        </w:rPr>
        <w:t>Cantons-de-l’Est</w:t>
      </w:r>
      <w:proofErr w:type="spellEnd"/>
      <w:r w:rsidRPr="29751E38">
        <w:rPr>
          <w:rFonts w:eastAsiaTheme="minorEastAsia"/>
          <w:sz w:val="24"/>
          <w:szCs w:val="24"/>
          <w:lang w:val="fr-CA"/>
        </w:rPr>
        <w:t xml:space="preserve">, en collaboration avec le ministère du Tourisme (MTO), dévoile les 15 initiatives soutenues via le 4e appel à projets de l'Entente de partenariat régional et de transformation numérique en tourisme (EPRTNT) 2022-2025 qui a eu lieu le printemps dernier. </w:t>
      </w:r>
      <w:r w:rsidRPr="29751E38">
        <w:rPr>
          <w:rFonts w:ascii="Calibri" w:eastAsia="Calibri" w:hAnsi="Calibri" w:cs="Calibri"/>
          <w:sz w:val="24"/>
          <w:szCs w:val="24"/>
          <w:lang w:val="fr-CA"/>
        </w:rPr>
        <w:t>Ces projets innovants permettent à la région de s'adapter aux nouvelles tendances et de diversifier son offre,</w:t>
      </w:r>
      <w:r w:rsidRPr="29751E38">
        <w:rPr>
          <w:rFonts w:ascii="Calibri" w:eastAsia="Calibri" w:hAnsi="Calibri" w:cs="Calibri"/>
          <w:sz w:val="24"/>
          <w:szCs w:val="24"/>
        </w:rPr>
        <w:t xml:space="preserve"> tout en rehaussant la qualité de l’expérience pour les visiteurs. L'aide octroyée s'élève à 546 722$, portant ainsi à 4 339 326$ le montant total injecté dans l'économie régionale.</w:t>
      </w:r>
    </w:p>
    <w:p w14:paraId="00B3C836" w14:textId="1271FC61" w:rsidR="7E3BF913" w:rsidRDefault="743BAA39" w:rsidP="7E3BF913">
      <w:pPr>
        <w:jc w:val="both"/>
        <w:rPr>
          <w:rFonts w:ascii="Calibri" w:eastAsia="Calibri" w:hAnsi="Calibri" w:cs="Calibri"/>
          <w:sz w:val="24"/>
          <w:szCs w:val="24"/>
        </w:rPr>
      </w:pPr>
      <w:r w:rsidRPr="743BAA39">
        <w:rPr>
          <w:rFonts w:ascii="Calibri" w:eastAsia="Calibri" w:hAnsi="Calibri" w:cs="Calibri"/>
          <w:color w:val="000000" w:themeColor="text1"/>
          <w:sz w:val="24"/>
          <w:szCs w:val="24"/>
          <w:lang w:val="fr-CA"/>
        </w:rPr>
        <w:t xml:space="preserve">Rappelons que l’objectif de cette entente est de soutenir des initiatives visant à enrichir et diversifier l'offre touristique de la région, tout en favorisant la transition numérique des entreprises. Depuis 2003 cette entente avec le MTO constitue un levier essentiel pour le développement touristique régional. </w:t>
      </w:r>
    </w:p>
    <w:p w14:paraId="1CDC3171" w14:textId="27182EF3" w:rsidR="7E3BF913" w:rsidRDefault="29751E38" w:rsidP="45F3AB36">
      <w:pPr>
        <w:jc w:val="both"/>
        <w:rPr>
          <w:rFonts w:ascii="Calibri" w:eastAsia="Calibri" w:hAnsi="Calibri" w:cs="Calibri"/>
          <w:sz w:val="24"/>
          <w:szCs w:val="24"/>
          <w:lang w:val="fr-CA"/>
        </w:rPr>
      </w:pPr>
      <w:r w:rsidRPr="29751E38">
        <w:rPr>
          <w:rFonts w:ascii="Calibri" w:eastAsia="Calibri" w:hAnsi="Calibri" w:cs="Calibri"/>
          <w:color w:val="000000" w:themeColor="text1"/>
          <w:sz w:val="24"/>
          <w:szCs w:val="24"/>
          <w:lang w:val="fr-CA"/>
        </w:rPr>
        <w:t xml:space="preserve">« Grâce à notre entente avec le ministère du Tourisme, nous avons l'opportunité d’appuyer des projets innovants qui enrichissent notre offre touristique. </w:t>
      </w:r>
      <w:r w:rsidRPr="29751E38">
        <w:rPr>
          <w:rFonts w:ascii="Calibri" w:eastAsia="Calibri" w:hAnsi="Calibri" w:cs="Calibri"/>
          <w:sz w:val="24"/>
          <w:szCs w:val="24"/>
          <w:lang w:val="fr-CA"/>
        </w:rPr>
        <w:t xml:space="preserve">Parmi les projets soutenus, nous avons des initiatives innovantes, durables et inclusives qui renforceront sans aucun doute l'attractivité et la compétitivité de notre destination. </w:t>
      </w:r>
      <w:r w:rsidRPr="29751E38">
        <w:rPr>
          <w:rFonts w:ascii="Calibri" w:eastAsia="Calibri" w:hAnsi="Calibri" w:cs="Calibri"/>
          <w:color w:val="000000" w:themeColor="text1"/>
          <w:sz w:val="24"/>
          <w:szCs w:val="24"/>
          <w:lang w:val="fr-CA"/>
        </w:rPr>
        <w:t xml:space="preserve">Ensemble, nous bâtissons un avenir prometteur pour les </w:t>
      </w:r>
      <w:proofErr w:type="spellStart"/>
      <w:r w:rsidRPr="29751E38">
        <w:rPr>
          <w:rFonts w:ascii="Calibri" w:eastAsia="Calibri" w:hAnsi="Calibri" w:cs="Calibri"/>
          <w:color w:val="000000" w:themeColor="text1"/>
          <w:sz w:val="24"/>
          <w:szCs w:val="24"/>
          <w:lang w:val="fr-CA"/>
        </w:rPr>
        <w:t>Cantons-de-</w:t>
      </w:r>
      <w:proofErr w:type="gramStart"/>
      <w:r w:rsidRPr="29751E38">
        <w:rPr>
          <w:rFonts w:ascii="Calibri" w:eastAsia="Calibri" w:hAnsi="Calibri" w:cs="Calibri"/>
          <w:color w:val="000000" w:themeColor="text1"/>
          <w:sz w:val="24"/>
          <w:szCs w:val="24"/>
          <w:lang w:val="fr-CA"/>
        </w:rPr>
        <w:t>l'Est</w:t>
      </w:r>
      <w:proofErr w:type="spellEnd"/>
      <w:r w:rsidRPr="29751E38">
        <w:rPr>
          <w:rFonts w:ascii="Calibri" w:eastAsia="Calibri" w:hAnsi="Calibri" w:cs="Calibri"/>
          <w:sz w:val="24"/>
          <w:szCs w:val="24"/>
          <w:lang w:val="fr-CA"/>
        </w:rPr>
        <w:t>»</w:t>
      </w:r>
      <w:proofErr w:type="gramEnd"/>
      <w:r w:rsidRPr="29751E38">
        <w:rPr>
          <w:rFonts w:ascii="Calibri" w:eastAsia="Calibri" w:hAnsi="Calibri" w:cs="Calibri"/>
          <w:sz w:val="24"/>
          <w:szCs w:val="24"/>
          <w:lang w:val="fr-CA"/>
        </w:rPr>
        <w:t xml:space="preserve">, se réjouit Isabelle Charlebois, directrice générale de Tourisme </w:t>
      </w:r>
      <w:proofErr w:type="spellStart"/>
      <w:r w:rsidRPr="29751E38">
        <w:rPr>
          <w:rFonts w:ascii="Calibri" w:eastAsia="Calibri" w:hAnsi="Calibri" w:cs="Calibri"/>
          <w:sz w:val="24"/>
          <w:szCs w:val="24"/>
          <w:lang w:val="fr-CA"/>
        </w:rPr>
        <w:t>Cantons-de-l'Est</w:t>
      </w:r>
      <w:proofErr w:type="spellEnd"/>
      <w:r w:rsidRPr="29751E38">
        <w:rPr>
          <w:rFonts w:ascii="Calibri" w:eastAsia="Calibri" w:hAnsi="Calibri" w:cs="Calibri"/>
          <w:sz w:val="24"/>
          <w:szCs w:val="24"/>
          <w:lang w:val="fr-CA"/>
        </w:rPr>
        <w:t xml:space="preserve">. </w:t>
      </w:r>
    </w:p>
    <w:p w14:paraId="51AAB0B2" w14:textId="7A9C3942" w:rsidR="7F83ADAD" w:rsidRDefault="29751E38" w:rsidP="7E3BF913">
      <w:pPr>
        <w:jc w:val="both"/>
        <w:rPr>
          <w:rFonts w:ascii="Calibri" w:eastAsia="Calibri" w:hAnsi="Calibri" w:cs="Calibri"/>
          <w:sz w:val="24"/>
          <w:szCs w:val="24"/>
          <w:lang w:val="fr-CA"/>
        </w:rPr>
      </w:pPr>
      <w:r w:rsidRPr="29751E38">
        <w:rPr>
          <w:rFonts w:ascii="Calibri" w:eastAsia="Calibri" w:hAnsi="Calibri" w:cs="Calibri"/>
          <w:sz w:val="24"/>
          <w:szCs w:val="24"/>
          <w:lang w:val="fr-CA"/>
        </w:rPr>
        <w:t xml:space="preserve">« </w:t>
      </w:r>
      <w:r w:rsidRPr="29751E38">
        <w:rPr>
          <w:color w:val="111111"/>
          <w:sz w:val="24"/>
          <w:szCs w:val="24"/>
        </w:rPr>
        <w:t xml:space="preserve">En soutenant ces 15 projets, nous réaffirmons notre engagement à dynamiser l’industrie touristique des </w:t>
      </w:r>
      <w:proofErr w:type="spellStart"/>
      <w:r w:rsidRPr="29751E38">
        <w:rPr>
          <w:color w:val="111111"/>
          <w:sz w:val="24"/>
          <w:szCs w:val="24"/>
        </w:rPr>
        <w:t>Cantons-de-l’Est</w:t>
      </w:r>
      <w:proofErr w:type="spellEnd"/>
      <w:r w:rsidRPr="29751E38">
        <w:rPr>
          <w:color w:val="111111"/>
          <w:sz w:val="24"/>
          <w:szCs w:val="24"/>
        </w:rPr>
        <w:t xml:space="preserve"> et à faire progresser le secteur. Grâce à l’EPRTNT, nous améliorons l’expérience des visiteurs en offrant des services de qualité et en accompagnant les entreprises dans leur transition numérique. Cette initiative contribue directement à générer des retombées économiques importantes pour les communautés locales et confirme notre volonté d’accueillir les visiteurs avec une offre renouvelée</w:t>
      </w:r>
      <w:r w:rsidRPr="29751E38">
        <w:rPr>
          <w:rFonts w:ascii=".SFUI-Regular" w:hAnsi=".SFUI-Regular"/>
          <w:color w:val="111111"/>
          <w:sz w:val="26"/>
          <w:szCs w:val="26"/>
        </w:rPr>
        <w:t xml:space="preserve"> </w:t>
      </w:r>
      <w:r w:rsidRPr="29751E38">
        <w:rPr>
          <w:rFonts w:ascii="Calibri" w:eastAsia="Calibri" w:hAnsi="Calibri" w:cs="Calibri"/>
          <w:sz w:val="24"/>
          <w:szCs w:val="24"/>
          <w:lang w:val="fr-CA"/>
        </w:rPr>
        <w:t>», déclare Caroline Proulx, ministre du Tourisme et ministre responsable de la région de Lanaudière.</w:t>
      </w:r>
    </w:p>
    <w:p w14:paraId="2E1214E1" w14:textId="221FEC21" w:rsidR="3D013D9C" w:rsidRDefault="3D013D9C"/>
    <w:p w14:paraId="2B2C1E21" w14:textId="4427C858" w:rsidR="7E3BF913" w:rsidRDefault="7E3BF913" w:rsidP="7E3BF913"/>
    <w:p w14:paraId="44CE317D" w14:textId="1690EDA4" w:rsidR="7E3BF913" w:rsidRDefault="7E3BF913" w:rsidP="7E3BF913"/>
    <w:p w14:paraId="10E1FD1F" w14:textId="5B29BC04" w:rsidR="7E3BF913" w:rsidRDefault="7E3BF913" w:rsidP="7E3BF913"/>
    <w:p w14:paraId="0A6099CA" w14:textId="0D025B91" w:rsidR="7E3BF913" w:rsidRDefault="7E3BF913" w:rsidP="7E3BF913"/>
    <w:p w14:paraId="025129DF" w14:textId="2C232E1D" w:rsidR="7E3BF913" w:rsidRDefault="7E3BF913" w:rsidP="7E3BF913"/>
    <w:p w14:paraId="1623AB2D" w14:textId="653F3FFE" w:rsidR="7E3BF913" w:rsidRDefault="7E3BF913" w:rsidP="7E3BF913"/>
    <w:p w14:paraId="3C5ECC02" w14:textId="7AD55FC6" w:rsidR="7E3BF913" w:rsidRDefault="7E3BF913" w:rsidP="7E3BF913"/>
    <w:p w14:paraId="7C9C2551" w14:textId="65C1F330" w:rsidR="621AAD35" w:rsidRDefault="3041B0AA" w:rsidP="3041B0AA">
      <w:pPr>
        <w:jc w:val="both"/>
        <w:rPr>
          <w:rFonts w:ascii="Calibri" w:eastAsia="Calibri" w:hAnsi="Calibri" w:cs="Calibri"/>
          <w:color w:val="000000" w:themeColor="text1"/>
          <w:lang w:val="fr-CA"/>
        </w:rPr>
      </w:pPr>
      <w:r w:rsidRPr="3041B0AA">
        <w:rPr>
          <w:rFonts w:ascii="Calibri" w:eastAsia="Calibri" w:hAnsi="Calibri" w:cs="Calibri"/>
          <w:b/>
          <w:bCs/>
        </w:rPr>
        <w:t>APPELS DE PROJET – PRINTEMPS 2024</w:t>
      </w:r>
    </w:p>
    <w:tbl>
      <w:tblPr>
        <w:tblStyle w:val="Grilledutableau"/>
        <w:tblW w:w="9378" w:type="dxa"/>
        <w:tblLayout w:type="fixed"/>
        <w:tblLook w:val="04A0" w:firstRow="1" w:lastRow="0" w:firstColumn="1" w:lastColumn="0" w:noHBand="0" w:noVBand="1"/>
      </w:tblPr>
      <w:tblGrid>
        <w:gridCol w:w="1922"/>
        <w:gridCol w:w="4649"/>
        <w:gridCol w:w="1532"/>
        <w:gridCol w:w="1275"/>
      </w:tblGrid>
      <w:tr w:rsidR="621AAD35" w14:paraId="1404E23B" w14:textId="77777777" w:rsidTr="3CE8FF96">
        <w:trPr>
          <w:trHeight w:val="465"/>
        </w:trPr>
        <w:tc>
          <w:tcPr>
            <w:tcW w:w="1922" w:type="dxa"/>
            <w:shd w:val="clear" w:color="auto" w:fill="D9D9D9" w:themeFill="background1" w:themeFillShade="D9"/>
          </w:tcPr>
          <w:p w14:paraId="71C88FCA" w14:textId="04092AD0" w:rsidR="621AAD35" w:rsidRDefault="1412FECE" w:rsidP="1412FECE">
            <w:pPr>
              <w:jc w:val="center"/>
              <w:rPr>
                <w:rFonts w:ascii="Calibri" w:eastAsia="Calibri" w:hAnsi="Calibri" w:cs="Calibri"/>
                <w:b/>
                <w:bCs/>
                <w:color w:val="000000" w:themeColor="text1"/>
              </w:rPr>
            </w:pPr>
            <w:r w:rsidRPr="1412FECE">
              <w:rPr>
                <w:rFonts w:ascii="Calibri" w:eastAsia="Calibri" w:hAnsi="Calibri" w:cs="Calibri"/>
                <w:b/>
                <w:bCs/>
                <w:color w:val="000000" w:themeColor="text1"/>
              </w:rPr>
              <w:t>Nom de l'entreprise</w:t>
            </w:r>
          </w:p>
        </w:tc>
        <w:tc>
          <w:tcPr>
            <w:tcW w:w="4649" w:type="dxa"/>
            <w:shd w:val="clear" w:color="auto" w:fill="D9D9D9" w:themeFill="background1" w:themeFillShade="D9"/>
          </w:tcPr>
          <w:p w14:paraId="4FA78632" w14:textId="7456D7CA" w:rsidR="621AAD35" w:rsidRDefault="1412FECE" w:rsidP="1412FECE">
            <w:pPr>
              <w:jc w:val="center"/>
              <w:rPr>
                <w:rFonts w:ascii="Calibri" w:eastAsia="Calibri" w:hAnsi="Calibri" w:cs="Calibri"/>
                <w:b/>
                <w:bCs/>
                <w:color w:val="000000" w:themeColor="text1"/>
              </w:rPr>
            </w:pPr>
            <w:r w:rsidRPr="1412FECE">
              <w:rPr>
                <w:rFonts w:ascii="Calibri" w:eastAsia="Calibri" w:hAnsi="Calibri" w:cs="Calibri"/>
                <w:b/>
                <w:bCs/>
                <w:color w:val="000000" w:themeColor="text1"/>
              </w:rPr>
              <w:t>Projet</w:t>
            </w:r>
          </w:p>
        </w:tc>
        <w:tc>
          <w:tcPr>
            <w:tcW w:w="1532" w:type="dxa"/>
            <w:shd w:val="clear" w:color="auto" w:fill="D9D9D9" w:themeFill="background1" w:themeFillShade="D9"/>
          </w:tcPr>
          <w:p w14:paraId="28B90418" w14:textId="0C357C63" w:rsidR="621AAD35" w:rsidRDefault="1412FECE" w:rsidP="1412FECE">
            <w:pPr>
              <w:jc w:val="center"/>
              <w:rPr>
                <w:rFonts w:ascii="Calibri" w:eastAsia="Calibri" w:hAnsi="Calibri" w:cs="Calibri"/>
                <w:b/>
                <w:bCs/>
                <w:color w:val="000000" w:themeColor="text1"/>
              </w:rPr>
            </w:pPr>
            <w:r w:rsidRPr="1412FECE">
              <w:rPr>
                <w:rFonts w:ascii="Calibri" w:eastAsia="Calibri" w:hAnsi="Calibri" w:cs="Calibri"/>
                <w:b/>
                <w:bCs/>
                <w:color w:val="000000" w:themeColor="text1"/>
              </w:rPr>
              <w:t>Catégorie</w:t>
            </w:r>
          </w:p>
        </w:tc>
        <w:tc>
          <w:tcPr>
            <w:tcW w:w="1275" w:type="dxa"/>
            <w:shd w:val="clear" w:color="auto" w:fill="D9D9D9" w:themeFill="background1" w:themeFillShade="D9"/>
          </w:tcPr>
          <w:p w14:paraId="43DB63E9" w14:textId="6C41DAC1" w:rsidR="621AAD35" w:rsidRDefault="1412FECE" w:rsidP="1412FECE">
            <w:pPr>
              <w:jc w:val="center"/>
              <w:rPr>
                <w:rFonts w:ascii="Calibri" w:eastAsia="Calibri" w:hAnsi="Calibri" w:cs="Calibri"/>
                <w:b/>
                <w:bCs/>
                <w:color w:val="000000" w:themeColor="text1"/>
              </w:rPr>
            </w:pPr>
            <w:r w:rsidRPr="1412FECE">
              <w:rPr>
                <w:rFonts w:ascii="Calibri" w:eastAsia="Calibri" w:hAnsi="Calibri" w:cs="Calibri"/>
                <w:b/>
                <w:bCs/>
                <w:color w:val="000000" w:themeColor="text1"/>
              </w:rPr>
              <w:t>Aide totale accordée</w:t>
            </w:r>
          </w:p>
        </w:tc>
      </w:tr>
      <w:tr w:rsidR="621AAD35" w14:paraId="621AD6DF" w14:textId="77777777" w:rsidTr="3CE8FF96">
        <w:trPr>
          <w:trHeight w:val="570"/>
        </w:trPr>
        <w:tc>
          <w:tcPr>
            <w:tcW w:w="1922" w:type="dxa"/>
          </w:tcPr>
          <w:p w14:paraId="40EEDCC8" w14:textId="24B5FC5A" w:rsidR="621AAD35" w:rsidRDefault="621AAD35" w:rsidP="621AAD35">
            <w:pPr>
              <w:rPr>
                <w:rFonts w:ascii="Calibri" w:eastAsia="Calibri" w:hAnsi="Calibri" w:cs="Calibri"/>
                <w:color w:val="000000" w:themeColor="text1"/>
              </w:rPr>
            </w:pPr>
            <w:r w:rsidRPr="621AAD35">
              <w:rPr>
                <w:rFonts w:ascii="Calibri" w:eastAsia="Calibri" w:hAnsi="Calibri" w:cs="Calibri"/>
                <w:color w:val="000000" w:themeColor="text1"/>
              </w:rPr>
              <w:t>Groupe Sentier Village Sutton</w:t>
            </w:r>
          </w:p>
        </w:tc>
        <w:tc>
          <w:tcPr>
            <w:tcW w:w="4649" w:type="dxa"/>
          </w:tcPr>
          <w:p w14:paraId="5E97ACA9" w14:textId="39A817AF" w:rsidR="621AAD35" w:rsidRDefault="3041B0AA" w:rsidP="3041B0AA">
            <w:pPr>
              <w:rPr>
                <w:rFonts w:ascii="Calibri" w:eastAsia="Calibri" w:hAnsi="Calibri" w:cs="Calibri"/>
                <w:color w:val="000000" w:themeColor="text1"/>
              </w:rPr>
            </w:pPr>
            <w:r w:rsidRPr="3041B0AA">
              <w:rPr>
                <w:rFonts w:ascii="Calibri" w:eastAsia="Calibri" w:hAnsi="Calibri" w:cs="Calibri"/>
                <w:b/>
                <w:bCs/>
                <w:color w:val="000000" w:themeColor="text1"/>
              </w:rPr>
              <w:t xml:space="preserve">Les Sentiers Village </w:t>
            </w:r>
            <w:proofErr w:type="gramStart"/>
            <w:r w:rsidRPr="3041B0AA">
              <w:rPr>
                <w:rFonts w:ascii="Calibri" w:eastAsia="Calibri" w:hAnsi="Calibri" w:cs="Calibri"/>
                <w:b/>
                <w:bCs/>
                <w:color w:val="000000" w:themeColor="text1"/>
              </w:rPr>
              <w:t>Sutton</w:t>
            </w:r>
            <w:r w:rsidRPr="3041B0AA">
              <w:rPr>
                <w:rFonts w:ascii="Calibri" w:eastAsia="Calibri" w:hAnsi="Calibri" w:cs="Calibri"/>
                <w:color w:val="000000" w:themeColor="text1"/>
              </w:rPr>
              <w:t>:</w:t>
            </w:r>
            <w:proofErr w:type="gramEnd"/>
            <w:r w:rsidRPr="3041B0AA">
              <w:rPr>
                <w:rFonts w:ascii="Calibri" w:eastAsia="Calibri" w:hAnsi="Calibri" w:cs="Calibri"/>
                <w:color w:val="000000" w:themeColor="text1"/>
              </w:rPr>
              <w:t xml:space="preserve"> Projet de sentiers multifonctionnels en partance de Sutton, accessibles en famille et partiellement pour les personnes à capacité physique restreinte, reliant plusieurs entreprises agrotouristiques sur terres agricoles. Une partie des sentiers sera également praticable à pied et en hiver avec d'autres activités hivernales et l'adaptation au vélo à pneus surdimensionnés.</w:t>
            </w:r>
          </w:p>
        </w:tc>
        <w:tc>
          <w:tcPr>
            <w:tcW w:w="1532" w:type="dxa"/>
          </w:tcPr>
          <w:p w14:paraId="7D78735A" w14:textId="545FE959" w:rsidR="621AAD35" w:rsidRDefault="621AAD35" w:rsidP="621AAD35">
            <w:pPr>
              <w:rPr>
                <w:rFonts w:ascii="Calibri" w:eastAsia="Calibri" w:hAnsi="Calibri" w:cs="Calibri"/>
              </w:rPr>
            </w:pPr>
            <w:r w:rsidRPr="621AAD35">
              <w:rPr>
                <w:rFonts w:ascii="Calibri" w:eastAsia="Calibri" w:hAnsi="Calibri" w:cs="Calibri"/>
                <w:color w:val="000000" w:themeColor="text1"/>
              </w:rPr>
              <w:t>Attraits, activités et équipements</w:t>
            </w:r>
          </w:p>
          <w:p w14:paraId="4757800B" w14:textId="2B2EBF55" w:rsidR="621AAD35" w:rsidRDefault="621AAD35" w:rsidP="621AAD35">
            <w:pPr>
              <w:rPr>
                <w:rFonts w:ascii="Calibri" w:eastAsia="Calibri" w:hAnsi="Calibri" w:cs="Calibri"/>
                <w:color w:val="000000" w:themeColor="text1"/>
              </w:rPr>
            </w:pPr>
          </w:p>
        </w:tc>
        <w:tc>
          <w:tcPr>
            <w:tcW w:w="1275" w:type="dxa"/>
          </w:tcPr>
          <w:p w14:paraId="665B829E" w14:textId="7B8096D2" w:rsidR="621AAD35" w:rsidRDefault="621AAD35" w:rsidP="621AAD35">
            <w:pPr>
              <w:jc w:val="right"/>
              <w:rPr>
                <w:rFonts w:ascii="Calibri" w:eastAsia="Calibri" w:hAnsi="Calibri" w:cs="Calibri"/>
                <w:color w:val="000000" w:themeColor="text1"/>
              </w:rPr>
            </w:pPr>
            <w:r w:rsidRPr="621AAD35">
              <w:rPr>
                <w:rFonts w:ascii="Calibri" w:eastAsia="Calibri" w:hAnsi="Calibri" w:cs="Calibri"/>
                <w:color w:val="000000" w:themeColor="text1"/>
              </w:rPr>
              <w:t>68 271 $</w:t>
            </w:r>
          </w:p>
        </w:tc>
      </w:tr>
      <w:tr w:rsidR="621AAD35" w14:paraId="14A713E0" w14:textId="77777777" w:rsidTr="3CE8FF96">
        <w:trPr>
          <w:trHeight w:val="660"/>
        </w:trPr>
        <w:tc>
          <w:tcPr>
            <w:tcW w:w="1922" w:type="dxa"/>
          </w:tcPr>
          <w:p w14:paraId="2F267561" w14:textId="36415D8B" w:rsidR="621AAD35" w:rsidRDefault="621AAD35" w:rsidP="621AAD35">
            <w:pPr>
              <w:rPr>
                <w:rFonts w:ascii="Calibri" w:eastAsia="Calibri" w:hAnsi="Calibri" w:cs="Calibri"/>
                <w:color w:val="000000" w:themeColor="text1"/>
              </w:rPr>
            </w:pPr>
            <w:r w:rsidRPr="621AAD35">
              <w:rPr>
                <w:rFonts w:ascii="Calibri" w:eastAsia="Calibri" w:hAnsi="Calibri" w:cs="Calibri"/>
                <w:color w:val="000000" w:themeColor="text1"/>
              </w:rPr>
              <w:t xml:space="preserve">Bleu Lavande </w:t>
            </w:r>
            <w:proofErr w:type="spellStart"/>
            <w:r w:rsidRPr="621AAD35">
              <w:rPr>
                <w:rFonts w:ascii="Calibri" w:eastAsia="Calibri" w:hAnsi="Calibri" w:cs="Calibri"/>
                <w:color w:val="000000" w:themeColor="text1"/>
              </w:rPr>
              <w:t>inc.</w:t>
            </w:r>
            <w:proofErr w:type="spellEnd"/>
          </w:p>
        </w:tc>
        <w:tc>
          <w:tcPr>
            <w:tcW w:w="4649" w:type="dxa"/>
          </w:tcPr>
          <w:p w14:paraId="1DFF7ECA" w14:textId="103D2A84" w:rsidR="621AAD35" w:rsidRDefault="624EDBCE" w:rsidP="624EDBCE">
            <w:pPr>
              <w:rPr>
                <w:rFonts w:ascii="Calibri" w:eastAsia="Calibri" w:hAnsi="Calibri" w:cs="Calibri"/>
                <w:color w:val="000000" w:themeColor="text1"/>
              </w:rPr>
            </w:pPr>
            <w:r w:rsidRPr="624EDBCE">
              <w:rPr>
                <w:rFonts w:ascii="Calibri" w:eastAsia="Calibri" w:hAnsi="Calibri" w:cs="Calibri"/>
                <w:b/>
                <w:bCs/>
                <w:color w:val="000000" w:themeColor="text1"/>
              </w:rPr>
              <w:t xml:space="preserve">Projet </w:t>
            </w:r>
            <w:r w:rsidRPr="624EDBCE">
              <w:rPr>
                <w:rFonts w:ascii="Calibri" w:eastAsia="Calibri" w:hAnsi="Calibri" w:cs="Calibri"/>
                <w:b/>
                <w:bCs/>
                <w:i/>
                <w:iCs/>
                <w:color w:val="000000" w:themeColor="text1"/>
              </w:rPr>
              <w:t xml:space="preserve">Attractivité </w:t>
            </w:r>
            <w:proofErr w:type="gramStart"/>
            <w:r w:rsidRPr="624EDBCE">
              <w:rPr>
                <w:rFonts w:ascii="Calibri" w:eastAsia="Calibri" w:hAnsi="Calibri" w:cs="Calibri"/>
                <w:b/>
                <w:bCs/>
                <w:i/>
                <w:iCs/>
                <w:color w:val="000000" w:themeColor="text1"/>
              </w:rPr>
              <w:t>+</w:t>
            </w:r>
            <w:r w:rsidRPr="624EDBCE">
              <w:rPr>
                <w:rFonts w:ascii="Calibri" w:eastAsia="Calibri" w:hAnsi="Calibri" w:cs="Calibri"/>
                <w:color w:val="000000" w:themeColor="text1"/>
              </w:rPr>
              <w:t>:</w:t>
            </w:r>
            <w:proofErr w:type="gramEnd"/>
            <w:r w:rsidRPr="624EDBCE">
              <w:rPr>
                <w:rFonts w:ascii="Calibri" w:eastAsia="Calibri" w:hAnsi="Calibri" w:cs="Calibri"/>
                <w:color w:val="000000" w:themeColor="text1"/>
              </w:rPr>
              <w:t xml:space="preserve"> Ajout de plusieurs espèces de fleurs aux champs de lavande et d'outils d'interprétation afin d'offrir des champs en floraison sur 3 saisons, plutôt que sur quelques semaines. Aménagement d'une terrasse couverte chauffée et adaptation du chapiteau extérieur pour prolonger la tenue d'activités à l'année.</w:t>
            </w:r>
          </w:p>
          <w:p w14:paraId="3698B44D" w14:textId="346C5C5B" w:rsidR="621AAD35" w:rsidRDefault="1412FECE" w:rsidP="621AAD35">
            <w:r w:rsidRPr="1412FECE">
              <w:rPr>
                <w:rFonts w:ascii="Calibri" w:eastAsia="Calibri" w:hAnsi="Calibri" w:cs="Calibri"/>
                <w:color w:val="000000" w:themeColor="text1"/>
              </w:rPr>
              <w:t>Ajout d'un bloc sanitaire avec toilettes accessibles et achat d'un fauteuil tout terrain pour rendre accessible le sentier d'interprétation de la ferme florale aux personnes à mobilité réduite.</w:t>
            </w:r>
          </w:p>
        </w:tc>
        <w:tc>
          <w:tcPr>
            <w:tcW w:w="1532" w:type="dxa"/>
          </w:tcPr>
          <w:p w14:paraId="76B08CA6" w14:textId="70E8E5F8" w:rsidR="621AAD35" w:rsidRDefault="621AAD35" w:rsidP="621AAD35">
            <w:pPr>
              <w:rPr>
                <w:rFonts w:ascii="Calibri" w:eastAsia="Calibri" w:hAnsi="Calibri" w:cs="Calibri"/>
              </w:rPr>
            </w:pPr>
            <w:r w:rsidRPr="621AAD35">
              <w:rPr>
                <w:rFonts w:ascii="Calibri" w:eastAsia="Calibri" w:hAnsi="Calibri" w:cs="Calibri"/>
                <w:color w:val="000000" w:themeColor="text1"/>
              </w:rPr>
              <w:t>Attraits, activités et équipements</w:t>
            </w:r>
          </w:p>
          <w:p w14:paraId="35B7919D" w14:textId="700CD77E" w:rsidR="621AAD35" w:rsidRDefault="621AAD35" w:rsidP="621AAD35">
            <w:pPr>
              <w:rPr>
                <w:rFonts w:ascii="Calibri" w:eastAsia="Calibri" w:hAnsi="Calibri" w:cs="Calibri"/>
                <w:color w:val="000000" w:themeColor="text1"/>
              </w:rPr>
            </w:pPr>
          </w:p>
        </w:tc>
        <w:tc>
          <w:tcPr>
            <w:tcW w:w="1275" w:type="dxa"/>
          </w:tcPr>
          <w:p w14:paraId="3A46DE59" w14:textId="3EAB4F70" w:rsidR="621AAD35" w:rsidRDefault="621AAD35" w:rsidP="621AAD35">
            <w:pPr>
              <w:jc w:val="right"/>
              <w:rPr>
                <w:rFonts w:ascii="Calibri" w:eastAsia="Calibri" w:hAnsi="Calibri" w:cs="Calibri"/>
                <w:color w:val="000000" w:themeColor="text1"/>
              </w:rPr>
            </w:pPr>
            <w:r w:rsidRPr="621AAD35">
              <w:rPr>
                <w:rFonts w:ascii="Calibri" w:eastAsia="Calibri" w:hAnsi="Calibri" w:cs="Calibri"/>
                <w:color w:val="000000" w:themeColor="text1"/>
              </w:rPr>
              <w:t>66 300$</w:t>
            </w:r>
          </w:p>
        </w:tc>
      </w:tr>
      <w:tr w:rsidR="621AAD35" w14:paraId="4E80E070" w14:textId="77777777" w:rsidTr="3CE8FF96">
        <w:trPr>
          <w:trHeight w:val="1140"/>
        </w:trPr>
        <w:tc>
          <w:tcPr>
            <w:tcW w:w="1922" w:type="dxa"/>
          </w:tcPr>
          <w:p w14:paraId="61AAF349" w14:textId="0FCE5D33" w:rsidR="621AAD35" w:rsidRDefault="621AAD35" w:rsidP="621AAD35">
            <w:pPr>
              <w:rPr>
                <w:rFonts w:ascii="Calibri" w:eastAsia="Calibri" w:hAnsi="Calibri" w:cs="Calibri"/>
                <w:color w:val="000000" w:themeColor="text1"/>
              </w:rPr>
            </w:pPr>
            <w:r w:rsidRPr="621AAD35">
              <w:rPr>
                <w:rFonts w:ascii="Calibri" w:eastAsia="Calibri" w:hAnsi="Calibri" w:cs="Calibri"/>
                <w:color w:val="000000" w:themeColor="text1"/>
              </w:rPr>
              <w:t>Festival au Lac Granby</w:t>
            </w:r>
          </w:p>
        </w:tc>
        <w:tc>
          <w:tcPr>
            <w:tcW w:w="4649" w:type="dxa"/>
          </w:tcPr>
          <w:p w14:paraId="3E8CC000" w14:textId="39EBEEC5" w:rsidR="621AAD35" w:rsidRDefault="29751E38" w:rsidP="3041B0AA">
            <w:pPr>
              <w:rPr>
                <w:rFonts w:ascii="Calibri" w:eastAsia="Calibri" w:hAnsi="Calibri" w:cs="Calibri"/>
                <w:color w:val="000000" w:themeColor="text1"/>
              </w:rPr>
            </w:pPr>
            <w:r w:rsidRPr="29751E38">
              <w:rPr>
                <w:rFonts w:ascii="Calibri" w:eastAsia="Calibri" w:hAnsi="Calibri" w:cs="Calibri"/>
                <w:b/>
                <w:bCs/>
                <w:color w:val="000000" w:themeColor="text1"/>
              </w:rPr>
              <w:t xml:space="preserve">Festival au Lac Granby - édition </w:t>
            </w:r>
            <w:proofErr w:type="gramStart"/>
            <w:r w:rsidRPr="29751E38">
              <w:rPr>
                <w:rFonts w:ascii="Calibri" w:eastAsia="Calibri" w:hAnsi="Calibri" w:cs="Calibri"/>
                <w:b/>
                <w:bCs/>
                <w:color w:val="000000" w:themeColor="text1"/>
              </w:rPr>
              <w:t>2024</w:t>
            </w:r>
            <w:r w:rsidRPr="29751E38">
              <w:rPr>
                <w:rFonts w:ascii="Calibri" w:eastAsia="Calibri" w:hAnsi="Calibri" w:cs="Calibri"/>
                <w:color w:val="000000" w:themeColor="text1"/>
              </w:rPr>
              <w:t>:</w:t>
            </w:r>
            <w:proofErr w:type="gramEnd"/>
            <w:r w:rsidRPr="29751E38">
              <w:rPr>
                <w:rFonts w:ascii="Calibri" w:eastAsia="Calibri" w:hAnsi="Calibri" w:cs="Calibri"/>
                <w:color w:val="000000" w:themeColor="text1"/>
              </w:rPr>
              <w:t xml:space="preserve"> Organisation de l'édition 2024 du Festival au Lac Granby, seul événement musical rock des </w:t>
            </w:r>
            <w:proofErr w:type="spellStart"/>
            <w:r w:rsidRPr="29751E38">
              <w:rPr>
                <w:rFonts w:ascii="Calibri" w:eastAsia="Calibri" w:hAnsi="Calibri" w:cs="Calibri"/>
                <w:color w:val="000000" w:themeColor="text1"/>
              </w:rPr>
              <w:t>Cantons-de-l'Est</w:t>
            </w:r>
            <w:proofErr w:type="spellEnd"/>
            <w:r w:rsidRPr="29751E38">
              <w:rPr>
                <w:rFonts w:ascii="Calibri" w:eastAsia="Calibri" w:hAnsi="Calibri" w:cs="Calibri"/>
                <w:color w:val="000000" w:themeColor="text1"/>
              </w:rPr>
              <w:t xml:space="preserve"> qui avait lieu du 6 au 8 juin 2024, au Parc Daniel-Johnson à Granby, en bordure du Lac Boivin. L'événement présentait plus de 20 spectacles musicaux répartis en 3 sous-genres du rock pour chacune des journées, avec des artistes internationaux de renommée.</w:t>
            </w:r>
          </w:p>
        </w:tc>
        <w:tc>
          <w:tcPr>
            <w:tcW w:w="1532" w:type="dxa"/>
          </w:tcPr>
          <w:p w14:paraId="15F4C095" w14:textId="30955787" w:rsidR="621AAD35" w:rsidRDefault="621AAD35" w:rsidP="621AAD35">
            <w:pPr>
              <w:rPr>
                <w:rFonts w:ascii="Calibri" w:eastAsia="Calibri" w:hAnsi="Calibri" w:cs="Calibri"/>
              </w:rPr>
            </w:pPr>
            <w:r w:rsidRPr="621AAD35">
              <w:rPr>
                <w:rFonts w:ascii="Calibri" w:eastAsia="Calibri" w:hAnsi="Calibri" w:cs="Calibri"/>
                <w:color w:val="000000" w:themeColor="text1"/>
              </w:rPr>
              <w:t>Festivals et événements</w:t>
            </w:r>
          </w:p>
        </w:tc>
        <w:tc>
          <w:tcPr>
            <w:tcW w:w="1275" w:type="dxa"/>
          </w:tcPr>
          <w:p w14:paraId="5B113E4E" w14:textId="02125BAB" w:rsidR="621AAD35" w:rsidRDefault="621AAD35" w:rsidP="621AAD35">
            <w:pPr>
              <w:jc w:val="right"/>
              <w:rPr>
                <w:rFonts w:ascii="Calibri" w:eastAsia="Calibri" w:hAnsi="Calibri" w:cs="Calibri"/>
                <w:color w:val="000000" w:themeColor="text1"/>
              </w:rPr>
            </w:pPr>
            <w:r w:rsidRPr="621AAD35">
              <w:rPr>
                <w:rFonts w:ascii="Calibri" w:eastAsia="Calibri" w:hAnsi="Calibri" w:cs="Calibri"/>
                <w:color w:val="000000" w:themeColor="text1"/>
              </w:rPr>
              <w:t>30 000 $</w:t>
            </w:r>
          </w:p>
        </w:tc>
      </w:tr>
      <w:tr w:rsidR="621AAD35" w14:paraId="5FAFC60B" w14:textId="77777777" w:rsidTr="3CE8FF96">
        <w:trPr>
          <w:trHeight w:val="1140"/>
        </w:trPr>
        <w:tc>
          <w:tcPr>
            <w:tcW w:w="1922" w:type="dxa"/>
          </w:tcPr>
          <w:p w14:paraId="702FFA61" w14:textId="19F55F09" w:rsidR="621AAD35" w:rsidRDefault="3CE8FF96" w:rsidP="743BAA39">
            <w:r w:rsidRPr="3CE8FF96">
              <w:rPr>
                <w:rFonts w:ascii="Calibri" w:eastAsia="Calibri" w:hAnsi="Calibri" w:cs="Calibri"/>
              </w:rPr>
              <w:t>Municipalité de Saint-Georges-de-Windsor</w:t>
            </w:r>
          </w:p>
        </w:tc>
        <w:tc>
          <w:tcPr>
            <w:tcW w:w="4649" w:type="dxa"/>
          </w:tcPr>
          <w:p w14:paraId="0B8D347F" w14:textId="20782685" w:rsidR="621AAD35" w:rsidRDefault="1412FECE" w:rsidP="1412FECE">
            <w:pPr>
              <w:rPr>
                <w:rFonts w:ascii="Calibri" w:eastAsia="Calibri" w:hAnsi="Calibri" w:cs="Calibri"/>
                <w:color w:val="000000" w:themeColor="text1"/>
              </w:rPr>
            </w:pPr>
            <w:r w:rsidRPr="1412FECE">
              <w:rPr>
                <w:rFonts w:ascii="Calibri" w:eastAsia="Calibri" w:hAnsi="Calibri" w:cs="Calibri"/>
                <w:b/>
                <w:bCs/>
                <w:color w:val="000000" w:themeColor="text1"/>
              </w:rPr>
              <w:t xml:space="preserve">Étude sur le potentiel de développement de la Halte des </w:t>
            </w:r>
            <w:proofErr w:type="gramStart"/>
            <w:r w:rsidRPr="1412FECE">
              <w:rPr>
                <w:rFonts w:ascii="Calibri" w:eastAsia="Calibri" w:hAnsi="Calibri" w:cs="Calibri"/>
                <w:b/>
                <w:bCs/>
                <w:color w:val="000000" w:themeColor="text1"/>
              </w:rPr>
              <w:t>Horizons:</w:t>
            </w:r>
            <w:proofErr w:type="gramEnd"/>
            <w:r w:rsidRPr="1412FECE">
              <w:rPr>
                <w:rFonts w:ascii="Calibri" w:eastAsia="Calibri" w:hAnsi="Calibri" w:cs="Calibri"/>
                <w:color w:val="000000" w:themeColor="text1"/>
              </w:rPr>
              <w:t xml:space="preserve"> Réalisation d'une étude visant à évaluer les avenues possibles de développement et le potentiel d'agrandissement de la Halte des Horizons, tout en</w:t>
            </w:r>
          </w:p>
          <w:p w14:paraId="04F02BA7" w14:textId="02C7CB2F" w:rsidR="621AAD35" w:rsidRDefault="621AAD35" w:rsidP="621AAD35">
            <w:proofErr w:type="gramStart"/>
            <w:r w:rsidRPr="621AAD35">
              <w:rPr>
                <w:rFonts w:ascii="Calibri" w:eastAsia="Calibri" w:hAnsi="Calibri" w:cs="Calibri"/>
                <w:color w:val="000000" w:themeColor="text1"/>
              </w:rPr>
              <w:t>solutionnant</w:t>
            </w:r>
            <w:proofErr w:type="gramEnd"/>
            <w:r w:rsidRPr="621AAD35">
              <w:rPr>
                <w:rFonts w:ascii="Calibri" w:eastAsia="Calibri" w:hAnsi="Calibri" w:cs="Calibri"/>
                <w:color w:val="000000" w:themeColor="text1"/>
              </w:rPr>
              <w:t xml:space="preserve"> la problématique d'obstruction de la vue liée à la croissance de la sapinière en périphérie de l'observatoire.</w:t>
            </w:r>
          </w:p>
        </w:tc>
        <w:tc>
          <w:tcPr>
            <w:tcW w:w="1532" w:type="dxa"/>
          </w:tcPr>
          <w:p w14:paraId="001D97B3" w14:textId="37E796EE" w:rsidR="621AAD35" w:rsidRDefault="621AAD35" w:rsidP="621AAD35">
            <w:pPr>
              <w:rPr>
                <w:rFonts w:ascii="Calibri" w:eastAsia="Calibri" w:hAnsi="Calibri" w:cs="Calibri"/>
              </w:rPr>
            </w:pPr>
            <w:r w:rsidRPr="621AAD35">
              <w:rPr>
                <w:rFonts w:ascii="Calibri" w:eastAsia="Calibri" w:hAnsi="Calibri" w:cs="Calibri"/>
                <w:color w:val="000000" w:themeColor="text1"/>
              </w:rPr>
              <w:t>Études et services-conseils</w:t>
            </w:r>
          </w:p>
          <w:p w14:paraId="0A749F41" w14:textId="30079302" w:rsidR="621AAD35" w:rsidRDefault="621AAD35" w:rsidP="621AAD35">
            <w:pPr>
              <w:rPr>
                <w:rFonts w:ascii="Calibri" w:eastAsia="Calibri" w:hAnsi="Calibri" w:cs="Calibri"/>
                <w:color w:val="000000" w:themeColor="text1"/>
              </w:rPr>
            </w:pPr>
          </w:p>
        </w:tc>
        <w:tc>
          <w:tcPr>
            <w:tcW w:w="1275" w:type="dxa"/>
          </w:tcPr>
          <w:p w14:paraId="09E44535" w14:textId="412DFA5E" w:rsidR="621AAD35" w:rsidRDefault="621AAD35" w:rsidP="621AAD35">
            <w:pPr>
              <w:jc w:val="right"/>
              <w:rPr>
                <w:rFonts w:ascii="Calibri" w:eastAsia="Calibri" w:hAnsi="Calibri" w:cs="Calibri"/>
                <w:color w:val="000000" w:themeColor="text1"/>
              </w:rPr>
            </w:pPr>
            <w:r w:rsidRPr="621AAD35">
              <w:rPr>
                <w:rFonts w:ascii="Calibri" w:eastAsia="Calibri" w:hAnsi="Calibri" w:cs="Calibri"/>
                <w:color w:val="000000" w:themeColor="text1"/>
              </w:rPr>
              <w:t>12 193 $</w:t>
            </w:r>
          </w:p>
        </w:tc>
      </w:tr>
      <w:tr w:rsidR="621AAD35" w14:paraId="29EACE72" w14:textId="77777777" w:rsidTr="3CE8FF96">
        <w:trPr>
          <w:trHeight w:val="645"/>
        </w:trPr>
        <w:tc>
          <w:tcPr>
            <w:tcW w:w="1922" w:type="dxa"/>
          </w:tcPr>
          <w:p w14:paraId="1D60093D" w14:textId="77E7CAD0" w:rsidR="621AAD35" w:rsidRDefault="621AAD35" w:rsidP="621AAD35">
            <w:pPr>
              <w:rPr>
                <w:rFonts w:ascii="Calibri" w:eastAsia="Calibri" w:hAnsi="Calibri" w:cs="Calibri"/>
                <w:color w:val="000000" w:themeColor="text1"/>
              </w:rPr>
            </w:pPr>
            <w:r w:rsidRPr="621AAD35">
              <w:rPr>
                <w:rFonts w:ascii="Calibri" w:eastAsia="Calibri" w:hAnsi="Calibri" w:cs="Calibri"/>
                <w:color w:val="000000" w:themeColor="text1"/>
              </w:rPr>
              <w:t>Festival international de la chanson de Granby</w:t>
            </w:r>
          </w:p>
          <w:p w14:paraId="49EDAD9B" w14:textId="6F040BCB" w:rsidR="621AAD35" w:rsidRDefault="621AAD35" w:rsidP="621AAD35">
            <w:proofErr w:type="spellStart"/>
            <w:r w:rsidRPr="621AAD35">
              <w:rPr>
                <w:rFonts w:ascii="Calibri" w:eastAsia="Calibri" w:hAnsi="Calibri" w:cs="Calibri"/>
                <w:color w:val="000000" w:themeColor="text1"/>
              </w:rPr>
              <w:t>inc.</w:t>
            </w:r>
            <w:proofErr w:type="spellEnd"/>
          </w:p>
        </w:tc>
        <w:tc>
          <w:tcPr>
            <w:tcW w:w="4649" w:type="dxa"/>
          </w:tcPr>
          <w:p w14:paraId="5B73B851" w14:textId="25306390" w:rsidR="621AAD35" w:rsidRDefault="3041B0AA" w:rsidP="3041B0AA">
            <w:pPr>
              <w:rPr>
                <w:rFonts w:ascii="Calibri" w:eastAsia="Calibri" w:hAnsi="Calibri" w:cs="Calibri"/>
                <w:color w:val="000000" w:themeColor="text1"/>
              </w:rPr>
            </w:pPr>
            <w:r w:rsidRPr="3041B0AA">
              <w:rPr>
                <w:rFonts w:ascii="Calibri" w:eastAsia="Calibri" w:hAnsi="Calibri" w:cs="Calibri"/>
                <w:b/>
                <w:bCs/>
                <w:color w:val="000000" w:themeColor="text1"/>
              </w:rPr>
              <w:t xml:space="preserve">Festival international de la chanson de Granby - édition </w:t>
            </w:r>
            <w:proofErr w:type="gramStart"/>
            <w:r w:rsidRPr="3041B0AA">
              <w:rPr>
                <w:rFonts w:ascii="Calibri" w:eastAsia="Calibri" w:hAnsi="Calibri" w:cs="Calibri"/>
                <w:b/>
                <w:bCs/>
                <w:color w:val="000000" w:themeColor="text1"/>
              </w:rPr>
              <w:t>2024:</w:t>
            </w:r>
            <w:proofErr w:type="gramEnd"/>
            <w:r w:rsidRPr="3041B0AA">
              <w:rPr>
                <w:rFonts w:ascii="Calibri" w:eastAsia="Calibri" w:hAnsi="Calibri" w:cs="Calibri"/>
                <w:b/>
                <w:bCs/>
                <w:color w:val="000000" w:themeColor="text1"/>
              </w:rPr>
              <w:t xml:space="preserve"> </w:t>
            </w:r>
            <w:r w:rsidRPr="3041B0AA">
              <w:rPr>
                <w:rFonts w:ascii="Calibri" w:eastAsia="Calibri" w:hAnsi="Calibri" w:cs="Calibri"/>
                <w:color w:val="000000" w:themeColor="text1"/>
              </w:rPr>
              <w:t xml:space="preserve">Organisation de l'édition 2024 du Festival international de la chanson de Granby (FICG), plus vieux concours de chanson francophone en Amérique du Nord, du 8 au 18 août 2024. Pour cette 56e édition, la rue Principale était fermée avec des animations publiques, un volet dédié à la génération Z avec soirée DJ et une collaboration avec les villes </w:t>
            </w:r>
            <w:r w:rsidRPr="3041B0AA">
              <w:rPr>
                <w:rFonts w:ascii="Calibri" w:eastAsia="Calibri" w:hAnsi="Calibri" w:cs="Calibri"/>
                <w:color w:val="000000" w:themeColor="text1"/>
              </w:rPr>
              <w:lastRenderedPageBreak/>
              <w:t>avoisinantes de Waterloo et Bromont pour déployer des activités à l'année.</w:t>
            </w:r>
          </w:p>
        </w:tc>
        <w:tc>
          <w:tcPr>
            <w:tcW w:w="1532" w:type="dxa"/>
          </w:tcPr>
          <w:p w14:paraId="6B030EBA" w14:textId="5C454A37" w:rsidR="621AAD35" w:rsidRDefault="621AAD35">
            <w:r w:rsidRPr="621AAD35">
              <w:rPr>
                <w:rFonts w:ascii="Calibri" w:eastAsia="Calibri" w:hAnsi="Calibri" w:cs="Calibri"/>
                <w:color w:val="000000" w:themeColor="text1"/>
              </w:rPr>
              <w:lastRenderedPageBreak/>
              <w:t xml:space="preserve">Festivals et événements </w:t>
            </w:r>
            <w:r w:rsidRPr="621AAD35">
              <w:rPr>
                <w:rFonts w:ascii="Calibri" w:eastAsia="Calibri" w:hAnsi="Calibri" w:cs="Calibri"/>
              </w:rPr>
              <w:t xml:space="preserve"> </w:t>
            </w:r>
          </w:p>
          <w:p w14:paraId="7C4907A5" w14:textId="2EB1A42F" w:rsidR="621AAD35" w:rsidRDefault="621AAD35" w:rsidP="621AAD35">
            <w:pPr>
              <w:rPr>
                <w:rFonts w:ascii="Calibri" w:eastAsia="Calibri" w:hAnsi="Calibri" w:cs="Calibri"/>
                <w:color w:val="000000" w:themeColor="text1"/>
              </w:rPr>
            </w:pPr>
          </w:p>
        </w:tc>
        <w:tc>
          <w:tcPr>
            <w:tcW w:w="1275" w:type="dxa"/>
          </w:tcPr>
          <w:p w14:paraId="03B79529" w14:textId="7B4AD8BF" w:rsidR="621AAD35" w:rsidRDefault="621AAD35" w:rsidP="621AAD35">
            <w:pPr>
              <w:jc w:val="right"/>
              <w:rPr>
                <w:rFonts w:ascii="Calibri" w:eastAsia="Calibri" w:hAnsi="Calibri" w:cs="Calibri"/>
                <w:color w:val="000000" w:themeColor="text1"/>
              </w:rPr>
            </w:pPr>
            <w:r w:rsidRPr="621AAD35">
              <w:rPr>
                <w:rFonts w:ascii="Calibri" w:eastAsia="Calibri" w:hAnsi="Calibri" w:cs="Calibri"/>
                <w:color w:val="000000" w:themeColor="text1"/>
              </w:rPr>
              <w:t>35 000$</w:t>
            </w:r>
          </w:p>
        </w:tc>
      </w:tr>
      <w:tr w:rsidR="621AAD35" w14:paraId="6068262C" w14:textId="77777777" w:rsidTr="3CE8FF96">
        <w:trPr>
          <w:trHeight w:val="495"/>
        </w:trPr>
        <w:tc>
          <w:tcPr>
            <w:tcW w:w="1922" w:type="dxa"/>
          </w:tcPr>
          <w:p w14:paraId="2F532304" w14:textId="58C28D06" w:rsidR="621AAD35" w:rsidRDefault="621AAD35" w:rsidP="621AAD35">
            <w:pPr>
              <w:rPr>
                <w:rFonts w:ascii="Calibri" w:eastAsia="Calibri" w:hAnsi="Calibri" w:cs="Calibri"/>
                <w:color w:val="000000" w:themeColor="text1"/>
              </w:rPr>
            </w:pPr>
            <w:r w:rsidRPr="621AAD35">
              <w:rPr>
                <w:rFonts w:ascii="Calibri" w:eastAsia="Calibri" w:hAnsi="Calibri" w:cs="Calibri"/>
                <w:color w:val="000000" w:themeColor="text1"/>
              </w:rPr>
              <w:t xml:space="preserve">Corporation des événements de Magog </w:t>
            </w:r>
            <w:proofErr w:type="spellStart"/>
            <w:r w:rsidRPr="621AAD35">
              <w:rPr>
                <w:rFonts w:ascii="Calibri" w:eastAsia="Calibri" w:hAnsi="Calibri" w:cs="Calibri"/>
                <w:color w:val="000000" w:themeColor="text1"/>
              </w:rPr>
              <w:t>inc.</w:t>
            </w:r>
            <w:proofErr w:type="spellEnd"/>
          </w:p>
        </w:tc>
        <w:tc>
          <w:tcPr>
            <w:tcW w:w="4649" w:type="dxa"/>
          </w:tcPr>
          <w:p w14:paraId="63652039" w14:textId="183A935E" w:rsidR="621AAD35" w:rsidRDefault="3041B0AA" w:rsidP="3041B0AA">
            <w:pPr>
              <w:rPr>
                <w:rFonts w:ascii="Calibri" w:eastAsia="Calibri" w:hAnsi="Calibri" w:cs="Calibri"/>
                <w:color w:val="000000" w:themeColor="text1"/>
              </w:rPr>
            </w:pPr>
            <w:r w:rsidRPr="3041B0AA">
              <w:rPr>
                <w:rFonts w:ascii="Calibri" w:eastAsia="Calibri" w:hAnsi="Calibri" w:cs="Calibri"/>
                <w:b/>
                <w:bCs/>
                <w:color w:val="000000" w:themeColor="text1"/>
              </w:rPr>
              <w:t xml:space="preserve">SPIRITUO - édition </w:t>
            </w:r>
            <w:proofErr w:type="gramStart"/>
            <w:r w:rsidRPr="3041B0AA">
              <w:rPr>
                <w:rFonts w:ascii="Calibri" w:eastAsia="Calibri" w:hAnsi="Calibri" w:cs="Calibri"/>
                <w:b/>
                <w:bCs/>
                <w:color w:val="000000" w:themeColor="text1"/>
              </w:rPr>
              <w:t>2024:</w:t>
            </w:r>
            <w:proofErr w:type="gramEnd"/>
            <w:r w:rsidRPr="3041B0AA">
              <w:rPr>
                <w:rFonts w:ascii="Calibri" w:eastAsia="Calibri" w:hAnsi="Calibri" w:cs="Calibri"/>
                <w:color w:val="000000" w:themeColor="text1"/>
              </w:rPr>
              <w:t xml:space="preserve"> Organisation de la 3e édition de l'événement les 20 et 21 juillet 2024 au centre-ville de Magog. Cet événement offrait aux festivaliers la chance de découvrir et de rencontrer les micro-distilleries québécoises en dégustant leurs produits et de voir à</w:t>
            </w:r>
          </w:p>
          <w:p w14:paraId="280DFB41" w14:textId="214F2EDB" w:rsidR="621AAD35" w:rsidRDefault="1412FECE" w:rsidP="621AAD35">
            <w:proofErr w:type="gramStart"/>
            <w:r w:rsidRPr="1412FECE">
              <w:rPr>
                <w:rFonts w:ascii="Calibri" w:eastAsia="Calibri" w:hAnsi="Calibri" w:cs="Calibri"/>
                <w:color w:val="000000" w:themeColor="text1"/>
              </w:rPr>
              <w:t>l'œuvre</w:t>
            </w:r>
            <w:proofErr w:type="gramEnd"/>
            <w:r w:rsidRPr="1412FECE">
              <w:rPr>
                <w:rFonts w:ascii="Calibri" w:eastAsia="Calibri" w:hAnsi="Calibri" w:cs="Calibri"/>
                <w:color w:val="000000" w:themeColor="text1"/>
              </w:rPr>
              <w:t xml:space="preserve"> des </w:t>
            </w:r>
            <w:proofErr w:type="spellStart"/>
            <w:r w:rsidRPr="1412FECE">
              <w:rPr>
                <w:rFonts w:ascii="Calibri" w:eastAsia="Calibri" w:hAnsi="Calibri" w:cs="Calibri"/>
                <w:color w:val="000000" w:themeColor="text1"/>
              </w:rPr>
              <w:t>mixologues</w:t>
            </w:r>
            <w:proofErr w:type="spellEnd"/>
            <w:r w:rsidRPr="1412FECE">
              <w:rPr>
                <w:rFonts w:ascii="Calibri" w:eastAsia="Calibri" w:hAnsi="Calibri" w:cs="Calibri"/>
                <w:color w:val="000000" w:themeColor="text1"/>
              </w:rPr>
              <w:t xml:space="preserve"> professionnels préparant leurs meilleurs cocktails et partageant leurs recettes.</w:t>
            </w:r>
          </w:p>
        </w:tc>
        <w:tc>
          <w:tcPr>
            <w:tcW w:w="1532" w:type="dxa"/>
          </w:tcPr>
          <w:p w14:paraId="6990421E" w14:textId="6C20170D" w:rsidR="621AAD35" w:rsidRDefault="621AAD35">
            <w:r w:rsidRPr="621AAD35">
              <w:rPr>
                <w:rFonts w:ascii="Calibri" w:eastAsia="Calibri" w:hAnsi="Calibri" w:cs="Calibri"/>
                <w:color w:val="000000" w:themeColor="text1"/>
              </w:rPr>
              <w:t xml:space="preserve">Festivals et événements </w:t>
            </w:r>
            <w:r w:rsidRPr="621AAD35">
              <w:rPr>
                <w:rFonts w:ascii="Calibri" w:eastAsia="Calibri" w:hAnsi="Calibri" w:cs="Calibri"/>
              </w:rPr>
              <w:t xml:space="preserve"> </w:t>
            </w:r>
          </w:p>
          <w:p w14:paraId="31E1E284" w14:textId="1C412947" w:rsidR="621AAD35" w:rsidRDefault="621AAD35" w:rsidP="621AAD35">
            <w:pPr>
              <w:rPr>
                <w:rFonts w:ascii="Calibri" w:eastAsia="Calibri" w:hAnsi="Calibri" w:cs="Calibri"/>
                <w:color w:val="000000" w:themeColor="text1"/>
              </w:rPr>
            </w:pPr>
          </w:p>
        </w:tc>
        <w:tc>
          <w:tcPr>
            <w:tcW w:w="1275" w:type="dxa"/>
          </w:tcPr>
          <w:p w14:paraId="78141B69" w14:textId="2A88F8AE" w:rsidR="621AAD35" w:rsidRDefault="621AAD35" w:rsidP="621AAD35">
            <w:pPr>
              <w:jc w:val="right"/>
              <w:rPr>
                <w:rFonts w:ascii="Calibri" w:eastAsia="Calibri" w:hAnsi="Calibri" w:cs="Calibri"/>
                <w:color w:val="000000" w:themeColor="text1"/>
              </w:rPr>
            </w:pPr>
            <w:r w:rsidRPr="621AAD35">
              <w:rPr>
                <w:rFonts w:ascii="Calibri" w:eastAsia="Calibri" w:hAnsi="Calibri" w:cs="Calibri"/>
                <w:color w:val="000000" w:themeColor="text1"/>
              </w:rPr>
              <w:t>25 000 $</w:t>
            </w:r>
          </w:p>
        </w:tc>
      </w:tr>
      <w:tr w:rsidR="621AAD35" w14:paraId="06FA7C9F" w14:textId="77777777" w:rsidTr="3CE8FF96">
        <w:trPr>
          <w:trHeight w:val="630"/>
        </w:trPr>
        <w:tc>
          <w:tcPr>
            <w:tcW w:w="1922" w:type="dxa"/>
          </w:tcPr>
          <w:p w14:paraId="0971611E" w14:textId="17A885F4" w:rsidR="621AAD35" w:rsidRDefault="621AAD35" w:rsidP="621AAD35">
            <w:pPr>
              <w:rPr>
                <w:rFonts w:ascii="Calibri" w:eastAsia="Calibri" w:hAnsi="Calibri" w:cs="Calibri"/>
                <w:color w:val="000000" w:themeColor="text1"/>
              </w:rPr>
            </w:pPr>
            <w:r w:rsidRPr="621AAD35">
              <w:rPr>
                <w:rFonts w:ascii="Calibri" w:eastAsia="Calibri" w:hAnsi="Calibri" w:cs="Calibri"/>
                <w:color w:val="000000" w:themeColor="text1"/>
              </w:rPr>
              <w:t xml:space="preserve">Festival </w:t>
            </w:r>
            <w:proofErr w:type="spellStart"/>
            <w:r w:rsidRPr="621AAD35">
              <w:rPr>
                <w:rFonts w:ascii="Calibri" w:eastAsia="Calibri" w:hAnsi="Calibri" w:cs="Calibri"/>
                <w:color w:val="000000" w:themeColor="text1"/>
              </w:rPr>
              <w:t>Shazam</w:t>
            </w:r>
            <w:proofErr w:type="spellEnd"/>
          </w:p>
        </w:tc>
        <w:tc>
          <w:tcPr>
            <w:tcW w:w="4649" w:type="dxa"/>
          </w:tcPr>
          <w:p w14:paraId="2004503C" w14:textId="1BF06519" w:rsidR="621AAD35" w:rsidRDefault="3041B0AA" w:rsidP="3041B0AA">
            <w:pPr>
              <w:rPr>
                <w:rFonts w:ascii="Calibri" w:eastAsia="Calibri" w:hAnsi="Calibri" w:cs="Calibri"/>
                <w:color w:val="000000" w:themeColor="text1"/>
              </w:rPr>
            </w:pPr>
            <w:proofErr w:type="spellStart"/>
            <w:r w:rsidRPr="3041B0AA">
              <w:rPr>
                <w:rFonts w:ascii="Calibri" w:eastAsia="Calibri" w:hAnsi="Calibri" w:cs="Calibri"/>
                <w:b/>
                <w:bCs/>
                <w:color w:val="000000" w:themeColor="text1"/>
              </w:rPr>
              <w:t>Triskel</w:t>
            </w:r>
            <w:proofErr w:type="spellEnd"/>
            <w:r w:rsidRPr="3041B0AA">
              <w:rPr>
                <w:rFonts w:ascii="Calibri" w:eastAsia="Calibri" w:hAnsi="Calibri" w:cs="Calibri"/>
                <w:b/>
                <w:bCs/>
                <w:color w:val="000000" w:themeColor="text1"/>
              </w:rPr>
              <w:t xml:space="preserve"> Festival - édition </w:t>
            </w:r>
            <w:proofErr w:type="gramStart"/>
            <w:r w:rsidRPr="3041B0AA">
              <w:rPr>
                <w:rFonts w:ascii="Calibri" w:eastAsia="Calibri" w:hAnsi="Calibri" w:cs="Calibri"/>
                <w:b/>
                <w:bCs/>
                <w:color w:val="000000" w:themeColor="text1"/>
              </w:rPr>
              <w:t>2024:</w:t>
            </w:r>
            <w:proofErr w:type="gramEnd"/>
            <w:r w:rsidRPr="3041B0AA">
              <w:rPr>
                <w:rFonts w:ascii="Calibri" w:eastAsia="Calibri" w:hAnsi="Calibri" w:cs="Calibri"/>
                <w:color w:val="000000" w:themeColor="text1"/>
              </w:rPr>
              <w:t xml:space="preserve"> Organisation de l'édition 2024 du </w:t>
            </w:r>
            <w:proofErr w:type="spellStart"/>
            <w:r w:rsidRPr="3041B0AA">
              <w:rPr>
                <w:rFonts w:ascii="Calibri" w:eastAsia="Calibri" w:hAnsi="Calibri" w:cs="Calibri"/>
                <w:color w:val="000000" w:themeColor="text1"/>
              </w:rPr>
              <w:t>Triskel</w:t>
            </w:r>
            <w:proofErr w:type="spellEnd"/>
            <w:r w:rsidRPr="3041B0AA">
              <w:rPr>
                <w:rFonts w:ascii="Calibri" w:eastAsia="Calibri" w:hAnsi="Calibri" w:cs="Calibri"/>
                <w:color w:val="000000" w:themeColor="text1"/>
              </w:rPr>
              <w:t xml:space="preserve"> Festival du 7 au 9 juin, à </w:t>
            </w:r>
            <w:proofErr w:type="spellStart"/>
            <w:r w:rsidRPr="3041B0AA">
              <w:rPr>
                <w:rFonts w:ascii="Calibri" w:eastAsia="Calibri" w:hAnsi="Calibri" w:cs="Calibri"/>
                <w:color w:val="000000" w:themeColor="text1"/>
              </w:rPr>
              <w:t>Barnston</w:t>
            </w:r>
            <w:proofErr w:type="spellEnd"/>
            <w:r w:rsidRPr="3041B0AA">
              <w:rPr>
                <w:rFonts w:ascii="Calibri" w:eastAsia="Calibri" w:hAnsi="Calibri" w:cs="Calibri"/>
                <w:color w:val="000000" w:themeColor="text1"/>
              </w:rPr>
              <w:t xml:space="preserve">-Ouest.  Ce festival de musique immersif proposait plus d’une cinquantaine de prestations de plusieurs genres tels que l'électronique, le folk, le ska, le rock et le trad. </w:t>
            </w:r>
          </w:p>
        </w:tc>
        <w:tc>
          <w:tcPr>
            <w:tcW w:w="1532" w:type="dxa"/>
          </w:tcPr>
          <w:p w14:paraId="61D76731" w14:textId="4C0CED62" w:rsidR="621AAD35" w:rsidRDefault="621AAD35">
            <w:r w:rsidRPr="621AAD35">
              <w:rPr>
                <w:rFonts w:ascii="Calibri" w:eastAsia="Calibri" w:hAnsi="Calibri" w:cs="Calibri"/>
                <w:color w:val="000000" w:themeColor="text1"/>
              </w:rPr>
              <w:t xml:space="preserve">Festivals et événements </w:t>
            </w:r>
            <w:r w:rsidRPr="621AAD35">
              <w:rPr>
                <w:rFonts w:ascii="Calibri" w:eastAsia="Calibri" w:hAnsi="Calibri" w:cs="Calibri"/>
              </w:rPr>
              <w:t xml:space="preserve"> </w:t>
            </w:r>
          </w:p>
          <w:p w14:paraId="7983EDED" w14:textId="4F2558CF" w:rsidR="621AAD35" w:rsidRDefault="621AAD35" w:rsidP="621AAD35">
            <w:pPr>
              <w:rPr>
                <w:rFonts w:ascii="Calibri" w:eastAsia="Calibri" w:hAnsi="Calibri" w:cs="Calibri"/>
                <w:color w:val="000000" w:themeColor="text1"/>
              </w:rPr>
            </w:pPr>
          </w:p>
        </w:tc>
        <w:tc>
          <w:tcPr>
            <w:tcW w:w="1275" w:type="dxa"/>
          </w:tcPr>
          <w:p w14:paraId="4067F3CD" w14:textId="6957B4F3" w:rsidR="621AAD35" w:rsidRDefault="621AAD35" w:rsidP="621AAD35">
            <w:pPr>
              <w:jc w:val="right"/>
              <w:rPr>
                <w:rFonts w:ascii="Calibri" w:eastAsia="Calibri" w:hAnsi="Calibri" w:cs="Calibri"/>
                <w:color w:val="000000" w:themeColor="text1"/>
              </w:rPr>
            </w:pPr>
            <w:r w:rsidRPr="621AAD35">
              <w:rPr>
                <w:rFonts w:ascii="Calibri" w:eastAsia="Calibri" w:hAnsi="Calibri" w:cs="Calibri"/>
                <w:color w:val="000000" w:themeColor="text1"/>
              </w:rPr>
              <w:t>35 000 $</w:t>
            </w:r>
          </w:p>
        </w:tc>
      </w:tr>
      <w:tr w:rsidR="621AAD35" w14:paraId="2477FD86" w14:textId="77777777" w:rsidTr="3CE8FF96">
        <w:trPr>
          <w:trHeight w:val="435"/>
        </w:trPr>
        <w:tc>
          <w:tcPr>
            <w:tcW w:w="1922" w:type="dxa"/>
          </w:tcPr>
          <w:p w14:paraId="3F63B25E" w14:textId="230CC778" w:rsidR="621AAD35" w:rsidRDefault="621AAD35" w:rsidP="621AAD35">
            <w:pPr>
              <w:rPr>
                <w:rFonts w:ascii="Calibri" w:eastAsia="Calibri" w:hAnsi="Calibri" w:cs="Calibri"/>
                <w:color w:val="000000" w:themeColor="text1"/>
              </w:rPr>
            </w:pPr>
            <w:r w:rsidRPr="621AAD35">
              <w:rPr>
                <w:rFonts w:ascii="Calibri" w:eastAsia="Calibri" w:hAnsi="Calibri" w:cs="Calibri"/>
                <w:color w:val="000000" w:themeColor="text1"/>
              </w:rPr>
              <w:t>Centre national de cycliste de Bromont</w:t>
            </w:r>
          </w:p>
        </w:tc>
        <w:tc>
          <w:tcPr>
            <w:tcW w:w="4649" w:type="dxa"/>
          </w:tcPr>
          <w:p w14:paraId="48AD268A" w14:textId="77D360BF" w:rsidR="621AAD35" w:rsidRDefault="3041B0AA" w:rsidP="3041B0AA">
            <w:pPr>
              <w:rPr>
                <w:rFonts w:ascii="Calibri" w:eastAsia="Calibri" w:hAnsi="Calibri" w:cs="Calibri"/>
                <w:color w:val="000000" w:themeColor="text1"/>
              </w:rPr>
            </w:pPr>
            <w:proofErr w:type="spellStart"/>
            <w:r w:rsidRPr="3041B0AA">
              <w:rPr>
                <w:rFonts w:ascii="Calibri" w:eastAsia="Calibri" w:hAnsi="Calibri" w:cs="Calibri"/>
                <w:b/>
                <w:bCs/>
                <w:color w:val="000000" w:themeColor="text1"/>
              </w:rPr>
              <w:t>Gravelooza</w:t>
            </w:r>
            <w:proofErr w:type="spellEnd"/>
            <w:r w:rsidRPr="3041B0AA">
              <w:rPr>
                <w:rFonts w:ascii="Calibri" w:eastAsia="Calibri" w:hAnsi="Calibri" w:cs="Calibri"/>
                <w:b/>
                <w:bCs/>
                <w:color w:val="000000" w:themeColor="text1"/>
              </w:rPr>
              <w:t xml:space="preserve"> - édition </w:t>
            </w:r>
            <w:proofErr w:type="gramStart"/>
            <w:r w:rsidRPr="3041B0AA">
              <w:rPr>
                <w:rFonts w:ascii="Calibri" w:eastAsia="Calibri" w:hAnsi="Calibri" w:cs="Calibri"/>
                <w:b/>
                <w:bCs/>
                <w:color w:val="000000" w:themeColor="text1"/>
              </w:rPr>
              <w:t>2024:</w:t>
            </w:r>
            <w:proofErr w:type="gramEnd"/>
            <w:r w:rsidRPr="3041B0AA">
              <w:rPr>
                <w:rFonts w:ascii="Calibri" w:eastAsia="Calibri" w:hAnsi="Calibri" w:cs="Calibri"/>
                <w:b/>
                <w:bCs/>
                <w:color w:val="000000" w:themeColor="text1"/>
              </w:rPr>
              <w:t xml:space="preserve"> </w:t>
            </w:r>
            <w:r w:rsidRPr="3041B0AA">
              <w:rPr>
                <w:rFonts w:ascii="Calibri" w:eastAsia="Calibri" w:hAnsi="Calibri" w:cs="Calibri"/>
                <w:color w:val="000000" w:themeColor="text1"/>
              </w:rPr>
              <w:t xml:space="preserve">Organisation de la première édition de </w:t>
            </w:r>
            <w:proofErr w:type="spellStart"/>
            <w:r w:rsidRPr="3041B0AA">
              <w:rPr>
                <w:rFonts w:ascii="Calibri" w:eastAsia="Calibri" w:hAnsi="Calibri" w:cs="Calibri"/>
                <w:color w:val="000000" w:themeColor="text1"/>
              </w:rPr>
              <w:t>Gravelooza</w:t>
            </w:r>
            <w:proofErr w:type="spellEnd"/>
            <w:r w:rsidRPr="3041B0AA">
              <w:rPr>
                <w:rFonts w:ascii="Calibri" w:eastAsia="Calibri" w:hAnsi="Calibri" w:cs="Calibri"/>
                <w:color w:val="000000" w:themeColor="text1"/>
              </w:rPr>
              <w:t xml:space="preserve"> du 7 au 9 juin 2024 à Brome, sur le site mythique du Brome </w:t>
            </w:r>
            <w:proofErr w:type="spellStart"/>
            <w:r w:rsidRPr="3041B0AA">
              <w:rPr>
                <w:rFonts w:ascii="Calibri" w:eastAsia="Calibri" w:hAnsi="Calibri" w:cs="Calibri"/>
                <w:color w:val="000000" w:themeColor="text1"/>
              </w:rPr>
              <w:t>Fair</w:t>
            </w:r>
            <w:proofErr w:type="spellEnd"/>
            <w:r w:rsidRPr="3041B0AA">
              <w:rPr>
                <w:rFonts w:ascii="Calibri" w:eastAsia="Calibri" w:hAnsi="Calibri" w:cs="Calibri"/>
                <w:color w:val="000000" w:themeColor="text1"/>
              </w:rPr>
              <w:t xml:space="preserve">. Durant 3 jours, </w:t>
            </w:r>
            <w:proofErr w:type="spellStart"/>
            <w:r w:rsidRPr="3041B0AA">
              <w:rPr>
                <w:rFonts w:ascii="Calibri" w:eastAsia="Calibri" w:hAnsi="Calibri" w:cs="Calibri"/>
                <w:color w:val="000000" w:themeColor="text1"/>
              </w:rPr>
              <w:t>Gravelooza</w:t>
            </w:r>
            <w:proofErr w:type="spellEnd"/>
            <w:r w:rsidRPr="3041B0AA">
              <w:rPr>
                <w:rFonts w:ascii="Calibri" w:eastAsia="Calibri" w:hAnsi="Calibri" w:cs="Calibri"/>
                <w:color w:val="000000" w:themeColor="text1"/>
              </w:rPr>
              <w:t xml:space="preserve"> rassemblait coureurs et festivaliers autour de spectacles musicaux, d'un village de campeurs, d'un </w:t>
            </w:r>
            <w:proofErr w:type="spellStart"/>
            <w:r w:rsidRPr="3041B0AA">
              <w:rPr>
                <w:rFonts w:ascii="Calibri" w:eastAsia="Calibri" w:hAnsi="Calibri" w:cs="Calibri"/>
                <w:i/>
                <w:iCs/>
                <w:color w:val="000000" w:themeColor="text1"/>
              </w:rPr>
              <w:t>beergarden</w:t>
            </w:r>
            <w:proofErr w:type="spellEnd"/>
            <w:r w:rsidRPr="3041B0AA">
              <w:rPr>
                <w:rFonts w:ascii="Calibri" w:eastAsia="Calibri" w:hAnsi="Calibri" w:cs="Calibri"/>
                <w:i/>
                <w:iCs/>
                <w:color w:val="000000" w:themeColor="text1"/>
              </w:rPr>
              <w:t xml:space="preserve"> </w:t>
            </w:r>
            <w:r w:rsidRPr="3041B0AA">
              <w:rPr>
                <w:rFonts w:ascii="Calibri" w:eastAsia="Calibri" w:hAnsi="Calibri" w:cs="Calibri"/>
                <w:color w:val="000000" w:themeColor="text1"/>
              </w:rPr>
              <w:t>et d'activités sportives pour</w:t>
            </w:r>
          </w:p>
          <w:p w14:paraId="574B4CFB" w14:textId="2DA86A49" w:rsidR="621AAD35" w:rsidRDefault="1412FECE" w:rsidP="621AAD35">
            <w:proofErr w:type="gramStart"/>
            <w:r w:rsidRPr="1412FECE">
              <w:rPr>
                <w:rFonts w:ascii="Calibri" w:eastAsia="Calibri" w:hAnsi="Calibri" w:cs="Calibri"/>
                <w:color w:val="000000" w:themeColor="text1"/>
              </w:rPr>
              <w:t>amis</w:t>
            </w:r>
            <w:proofErr w:type="gramEnd"/>
            <w:r w:rsidRPr="1412FECE">
              <w:rPr>
                <w:rFonts w:ascii="Calibri" w:eastAsia="Calibri" w:hAnsi="Calibri" w:cs="Calibri"/>
                <w:color w:val="000000" w:themeColor="text1"/>
              </w:rPr>
              <w:t xml:space="preserve"> et familles. Des parcours de gravelle de 75 km ou 140 km étaient offerts aux participants, permettant de découvrir la région à vélo.</w:t>
            </w:r>
          </w:p>
        </w:tc>
        <w:tc>
          <w:tcPr>
            <w:tcW w:w="1532" w:type="dxa"/>
          </w:tcPr>
          <w:p w14:paraId="2F34EFA4" w14:textId="78BE5A96" w:rsidR="621AAD35" w:rsidRDefault="621AAD35">
            <w:r w:rsidRPr="621AAD35">
              <w:rPr>
                <w:rFonts w:ascii="Calibri" w:eastAsia="Calibri" w:hAnsi="Calibri" w:cs="Calibri"/>
                <w:color w:val="000000" w:themeColor="text1"/>
              </w:rPr>
              <w:t xml:space="preserve">Festivals et événements </w:t>
            </w:r>
            <w:r w:rsidRPr="621AAD35">
              <w:rPr>
                <w:rFonts w:ascii="Calibri" w:eastAsia="Calibri" w:hAnsi="Calibri" w:cs="Calibri"/>
              </w:rPr>
              <w:t xml:space="preserve"> </w:t>
            </w:r>
          </w:p>
          <w:p w14:paraId="1ACFAD6A" w14:textId="2B377406" w:rsidR="621AAD35" w:rsidRDefault="621AAD35" w:rsidP="621AAD35">
            <w:pPr>
              <w:rPr>
                <w:rFonts w:ascii="Calibri" w:eastAsia="Calibri" w:hAnsi="Calibri" w:cs="Calibri"/>
                <w:color w:val="000000" w:themeColor="text1"/>
              </w:rPr>
            </w:pPr>
          </w:p>
        </w:tc>
        <w:tc>
          <w:tcPr>
            <w:tcW w:w="1275" w:type="dxa"/>
          </w:tcPr>
          <w:p w14:paraId="54BEEE5B" w14:textId="3A53D8E5" w:rsidR="621AAD35" w:rsidRDefault="621AAD35" w:rsidP="621AAD35">
            <w:pPr>
              <w:jc w:val="right"/>
              <w:rPr>
                <w:rFonts w:ascii="Calibri" w:eastAsia="Calibri" w:hAnsi="Calibri" w:cs="Calibri"/>
                <w:color w:val="000000" w:themeColor="text1"/>
              </w:rPr>
            </w:pPr>
            <w:r w:rsidRPr="621AAD35">
              <w:rPr>
                <w:rFonts w:ascii="Calibri" w:eastAsia="Calibri" w:hAnsi="Calibri" w:cs="Calibri"/>
                <w:color w:val="000000" w:themeColor="text1"/>
              </w:rPr>
              <w:t>35 000$</w:t>
            </w:r>
          </w:p>
        </w:tc>
      </w:tr>
      <w:tr w:rsidR="621AAD35" w14:paraId="7F8E3EBA" w14:textId="77777777" w:rsidTr="3CE8FF96">
        <w:trPr>
          <w:trHeight w:val="1140"/>
        </w:trPr>
        <w:tc>
          <w:tcPr>
            <w:tcW w:w="1922" w:type="dxa"/>
          </w:tcPr>
          <w:p w14:paraId="5A6C4E3E" w14:textId="241A24E5" w:rsidR="621AAD35" w:rsidRDefault="621AAD35" w:rsidP="621AAD35">
            <w:pPr>
              <w:rPr>
                <w:rFonts w:ascii="Calibri" w:eastAsia="Calibri" w:hAnsi="Calibri" w:cs="Calibri"/>
                <w:color w:val="000000" w:themeColor="text1"/>
              </w:rPr>
            </w:pPr>
            <w:r w:rsidRPr="621AAD35">
              <w:rPr>
                <w:rFonts w:ascii="Calibri" w:eastAsia="Calibri" w:hAnsi="Calibri" w:cs="Calibri"/>
                <w:color w:val="000000" w:themeColor="text1"/>
              </w:rPr>
              <w:t>Ville de Lac-Mégantic</w:t>
            </w:r>
          </w:p>
        </w:tc>
        <w:tc>
          <w:tcPr>
            <w:tcW w:w="4649" w:type="dxa"/>
          </w:tcPr>
          <w:p w14:paraId="729B0112" w14:textId="41583B42" w:rsidR="621AAD35" w:rsidRDefault="3041B0AA" w:rsidP="3041B0AA">
            <w:pPr>
              <w:rPr>
                <w:rFonts w:ascii="Calibri" w:eastAsia="Calibri" w:hAnsi="Calibri" w:cs="Calibri"/>
                <w:color w:val="000000" w:themeColor="text1"/>
              </w:rPr>
            </w:pPr>
            <w:r w:rsidRPr="3041B0AA">
              <w:rPr>
                <w:rFonts w:ascii="Calibri" w:eastAsia="Calibri" w:hAnsi="Calibri" w:cs="Calibri"/>
                <w:b/>
                <w:bCs/>
                <w:color w:val="000000" w:themeColor="text1"/>
              </w:rPr>
              <w:t xml:space="preserve">Triathlon </w:t>
            </w:r>
            <w:proofErr w:type="spellStart"/>
            <w:r w:rsidRPr="3041B0AA">
              <w:rPr>
                <w:rFonts w:ascii="Calibri" w:eastAsia="Calibri" w:hAnsi="Calibri" w:cs="Calibri"/>
                <w:b/>
                <w:bCs/>
                <w:color w:val="000000" w:themeColor="text1"/>
              </w:rPr>
              <w:t>Canadaman</w:t>
            </w:r>
            <w:proofErr w:type="spellEnd"/>
            <w:r w:rsidRPr="3041B0AA">
              <w:rPr>
                <w:rFonts w:ascii="Calibri" w:eastAsia="Calibri" w:hAnsi="Calibri" w:cs="Calibri"/>
                <w:b/>
                <w:bCs/>
                <w:color w:val="000000" w:themeColor="text1"/>
              </w:rPr>
              <w:t>/</w:t>
            </w:r>
            <w:proofErr w:type="spellStart"/>
            <w:r w:rsidRPr="3041B0AA">
              <w:rPr>
                <w:rFonts w:ascii="Calibri" w:eastAsia="Calibri" w:hAnsi="Calibri" w:cs="Calibri"/>
                <w:b/>
                <w:bCs/>
                <w:color w:val="000000" w:themeColor="text1"/>
              </w:rPr>
              <w:t>Canadawoman</w:t>
            </w:r>
            <w:proofErr w:type="spellEnd"/>
            <w:r w:rsidRPr="3041B0AA">
              <w:rPr>
                <w:rFonts w:ascii="Calibri" w:eastAsia="Calibri" w:hAnsi="Calibri" w:cs="Calibri"/>
                <w:b/>
                <w:bCs/>
                <w:color w:val="000000" w:themeColor="text1"/>
              </w:rPr>
              <w:t xml:space="preserve"> - édition </w:t>
            </w:r>
            <w:proofErr w:type="gramStart"/>
            <w:r w:rsidRPr="3041B0AA">
              <w:rPr>
                <w:rFonts w:ascii="Calibri" w:eastAsia="Calibri" w:hAnsi="Calibri" w:cs="Calibri"/>
                <w:b/>
                <w:bCs/>
                <w:color w:val="000000" w:themeColor="text1"/>
              </w:rPr>
              <w:t>2024:</w:t>
            </w:r>
            <w:proofErr w:type="gramEnd"/>
            <w:r w:rsidRPr="3041B0AA">
              <w:rPr>
                <w:rFonts w:ascii="Calibri" w:eastAsia="Calibri" w:hAnsi="Calibri" w:cs="Calibri"/>
                <w:color w:val="000000" w:themeColor="text1"/>
              </w:rPr>
              <w:t xml:space="preserve"> Organisation de l'édition 2024 Triathlon </w:t>
            </w:r>
            <w:proofErr w:type="spellStart"/>
            <w:r w:rsidRPr="3041B0AA">
              <w:rPr>
                <w:rFonts w:ascii="Calibri" w:eastAsia="Calibri" w:hAnsi="Calibri" w:cs="Calibri"/>
                <w:color w:val="000000" w:themeColor="text1"/>
              </w:rPr>
              <w:t>Canadaman</w:t>
            </w:r>
            <w:proofErr w:type="spellEnd"/>
            <w:r w:rsidRPr="3041B0AA">
              <w:rPr>
                <w:rFonts w:ascii="Calibri" w:eastAsia="Calibri" w:hAnsi="Calibri" w:cs="Calibri"/>
                <w:color w:val="000000" w:themeColor="text1"/>
              </w:rPr>
              <w:t>/</w:t>
            </w:r>
            <w:proofErr w:type="spellStart"/>
            <w:r w:rsidRPr="3041B0AA">
              <w:rPr>
                <w:rFonts w:ascii="Calibri" w:eastAsia="Calibri" w:hAnsi="Calibri" w:cs="Calibri"/>
                <w:color w:val="000000" w:themeColor="text1"/>
              </w:rPr>
              <w:t>Canadawoman</w:t>
            </w:r>
            <w:proofErr w:type="spellEnd"/>
            <w:r w:rsidRPr="3041B0AA">
              <w:rPr>
                <w:rFonts w:ascii="Calibri" w:eastAsia="Calibri" w:hAnsi="Calibri" w:cs="Calibri"/>
                <w:color w:val="000000" w:themeColor="text1"/>
              </w:rPr>
              <w:t xml:space="preserve">, une épreuve unique au Canada ayant lieu à Lac Mégantic, les 5 et 6 octobre 2024. Cet événement sportif proposait trois parcours de différents niveaux parcourant les MRC du Granit et du Haut Saint-François. Le </w:t>
            </w:r>
            <w:proofErr w:type="spellStart"/>
            <w:r w:rsidRPr="3041B0AA">
              <w:rPr>
                <w:rFonts w:ascii="Calibri" w:eastAsia="Calibri" w:hAnsi="Calibri" w:cs="Calibri"/>
                <w:color w:val="000000" w:themeColor="text1"/>
              </w:rPr>
              <w:t>TriMégantic</w:t>
            </w:r>
            <w:proofErr w:type="spellEnd"/>
            <w:r w:rsidRPr="3041B0AA">
              <w:rPr>
                <w:rFonts w:ascii="Calibri" w:eastAsia="Calibri" w:hAnsi="Calibri" w:cs="Calibri"/>
                <w:color w:val="000000" w:themeColor="text1"/>
              </w:rPr>
              <w:t xml:space="preserve"> à relais est la nouveauté de l'édition 2024, proposant un parcours en équipe et à relais avec arrivée au sommet du Mont-Mégantic. </w:t>
            </w:r>
          </w:p>
        </w:tc>
        <w:tc>
          <w:tcPr>
            <w:tcW w:w="1532" w:type="dxa"/>
          </w:tcPr>
          <w:p w14:paraId="148D0345" w14:textId="27DC061F" w:rsidR="621AAD35" w:rsidRDefault="621AAD35">
            <w:r w:rsidRPr="621AAD35">
              <w:rPr>
                <w:rFonts w:ascii="Calibri" w:eastAsia="Calibri" w:hAnsi="Calibri" w:cs="Calibri"/>
                <w:color w:val="000000" w:themeColor="text1"/>
              </w:rPr>
              <w:t xml:space="preserve">Festivals et événements </w:t>
            </w:r>
            <w:r w:rsidRPr="621AAD35">
              <w:rPr>
                <w:rFonts w:ascii="Calibri" w:eastAsia="Calibri" w:hAnsi="Calibri" w:cs="Calibri"/>
              </w:rPr>
              <w:t xml:space="preserve"> </w:t>
            </w:r>
          </w:p>
          <w:p w14:paraId="0424B5C4" w14:textId="4E4F7040" w:rsidR="621AAD35" w:rsidRDefault="621AAD35" w:rsidP="621AAD35">
            <w:pPr>
              <w:rPr>
                <w:rFonts w:ascii="Calibri" w:eastAsia="Calibri" w:hAnsi="Calibri" w:cs="Calibri"/>
                <w:color w:val="000000" w:themeColor="text1"/>
              </w:rPr>
            </w:pPr>
          </w:p>
        </w:tc>
        <w:tc>
          <w:tcPr>
            <w:tcW w:w="1275" w:type="dxa"/>
          </w:tcPr>
          <w:p w14:paraId="44AD6EA9" w14:textId="63239D1D" w:rsidR="621AAD35" w:rsidRDefault="621AAD35" w:rsidP="621AAD35">
            <w:pPr>
              <w:jc w:val="right"/>
              <w:rPr>
                <w:rFonts w:ascii="Calibri" w:eastAsia="Calibri" w:hAnsi="Calibri" w:cs="Calibri"/>
                <w:color w:val="000000" w:themeColor="text1"/>
              </w:rPr>
            </w:pPr>
            <w:r w:rsidRPr="621AAD35">
              <w:rPr>
                <w:rFonts w:ascii="Calibri" w:eastAsia="Calibri" w:hAnsi="Calibri" w:cs="Calibri"/>
                <w:color w:val="000000" w:themeColor="text1"/>
              </w:rPr>
              <w:t>35 000$</w:t>
            </w:r>
          </w:p>
        </w:tc>
      </w:tr>
      <w:tr w:rsidR="621AAD35" w14:paraId="0DA624AD" w14:textId="77777777" w:rsidTr="3CE8FF96">
        <w:trPr>
          <w:trHeight w:val="570"/>
        </w:trPr>
        <w:tc>
          <w:tcPr>
            <w:tcW w:w="1922" w:type="dxa"/>
          </w:tcPr>
          <w:p w14:paraId="73CB60E2" w14:textId="3BC97632" w:rsidR="621AAD35" w:rsidRDefault="621AAD35" w:rsidP="621AAD35">
            <w:pPr>
              <w:rPr>
                <w:rFonts w:ascii="Calibri" w:eastAsia="Calibri" w:hAnsi="Calibri" w:cs="Calibri"/>
                <w:color w:val="000000" w:themeColor="text1"/>
              </w:rPr>
            </w:pPr>
            <w:r w:rsidRPr="621AAD35">
              <w:rPr>
                <w:rFonts w:ascii="Calibri" w:eastAsia="Calibri" w:hAnsi="Calibri" w:cs="Calibri"/>
                <w:color w:val="000000" w:themeColor="text1"/>
              </w:rPr>
              <w:t>D'Arts et de rêves</w:t>
            </w:r>
          </w:p>
        </w:tc>
        <w:tc>
          <w:tcPr>
            <w:tcW w:w="4649" w:type="dxa"/>
          </w:tcPr>
          <w:p w14:paraId="4754AC12" w14:textId="7BE2AB42" w:rsidR="621AAD35" w:rsidRDefault="3041B0AA" w:rsidP="3041B0AA">
            <w:pPr>
              <w:rPr>
                <w:rFonts w:ascii="Calibri" w:eastAsia="Calibri" w:hAnsi="Calibri" w:cs="Calibri"/>
                <w:color w:val="000000" w:themeColor="text1"/>
              </w:rPr>
            </w:pPr>
            <w:r w:rsidRPr="3041B0AA">
              <w:rPr>
                <w:rFonts w:ascii="Calibri" w:eastAsia="Calibri" w:hAnsi="Calibri" w:cs="Calibri"/>
                <w:b/>
                <w:bCs/>
                <w:color w:val="000000" w:themeColor="text1"/>
              </w:rPr>
              <w:t xml:space="preserve">Festival "Pour la suite du monde" - édition </w:t>
            </w:r>
            <w:proofErr w:type="gramStart"/>
            <w:r w:rsidRPr="3041B0AA">
              <w:rPr>
                <w:rFonts w:ascii="Calibri" w:eastAsia="Calibri" w:hAnsi="Calibri" w:cs="Calibri"/>
                <w:b/>
                <w:bCs/>
                <w:color w:val="000000" w:themeColor="text1"/>
              </w:rPr>
              <w:t>2024:</w:t>
            </w:r>
            <w:proofErr w:type="gramEnd"/>
            <w:r w:rsidRPr="3041B0AA">
              <w:rPr>
                <w:rFonts w:ascii="Calibri" w:eastAsia="Calibri" w:hAnsi="Calibri" w:cs="Calibri"/>
                <w:color w:val="000000" w:themeColor="text1"/>
              </w:rPr>
              <w:t xml:space="preserve"> Organisation de la première édition d'un festival pluridisciplinaire du 30 août au 2 septembre 2024, au Parc culturel d'Arts et de rêves à Sutton, de même que chez des partenaires locaux. Sous des airs de carnaval, les citoyens et touristes étaient invités à se rencontrer autour de projets artistiques de différentes disciplines visant à explorer directement ou indirectement un rapport au vivant, pour la suite du monde.</w:t>
            </w:r>
          </w:p>
        </w:tc>
        <w:tc>
          <w:tcPr>
            <w:tcW w:w="1532" w:type="dxa"/>
          </w:tcPr>
          <w:p w14:paraId="256A67AB" w14:textId="2280C4C9" w:rsidR="621AAD35" w:rsidRDefault="621AAD35">
            <w:r w:rsidRPr="621AAD35">
              <w:rPr>
                <w:rFonts w:ascii="Calibri" w:eastAsia="Calibri" w:hAnsi="Calibri" w:cs="Calibri"/>
                <w:color w:val="000000" w:themeColor="text1"/>
              </w:rPr>
              <w:t xml:space="preserve">Festivals et événements </w:t>
            </w:r>
            <w:r w:rsidRPr="621AAD35">
              <w:rPr>
                <w:rFonts w:ascii="Calibri" w:eastAsia="Calibri" w:hAnsi="Calibri" w:cs="Calibri"/>
              </w:rPr>
              <w:t xml:space="preserve"> </w:t>
            </w:r>
          </w:p>
          <w:p w14:paraId="76F39627" w14:textId="7C37BF40" w:rsidR="621AAD35" w:rsidRDefault="621AAD35" w:rsidP="621AAD35">
            <w:pPr>
              <w:rPr>
                <w:rFonts w:ascii="Calibri" w:eastAsia="Calibri" w:hAnsi="Calibri" w:cs="Calibri"/>
                <w:color w:val="000000" w:themeColor="text1"/>
              </w:rPr>
            </w:pPr>
          </w:p>
        </w:tc>
        <w:tc>
          <w:tcPr>
            <w:tcW w:w="1275" w:type="dxa"/>
          </w:tcPr>
          <w:p w14:paraId="5A366536" w14:textId="40193EAD" w:rsidR="621AAD35" w:rsidRDefault="621AAD35" w:rsidP="621AAD35">
            <w:pPr>
              <w:jc w:val="right"/>
              <w:rPr>
                <w:rFonts w:ascii="Calibri" w:eastAsia="Calibri" w:hAnsi="Calibri" w:cs="Calibri"/>
                <w:color w:val="000000" w:themeColor="text1"/>
              </w:rPr>
            </w:pPr>
            <w:r w:rsidRPr="621AAD35">
              <w:rPr>
                <w:rFonts w:ascii="Calibri" w:eastAsia="Calibri" w:hAnsi="Calibri" w:cs="Calibri"/>
                <w:color w:val="000000" w:themeColor="text1"/>
              </w:rPr>
              <w:t>28 500$</w:t>
            </w:r>
          </w:p>
        </w:tc>
      </w:tr>
      <w:tr w:rsidR="621AAD35" w14:paraId="4F5C437B" w14:textId="77777777" w:rsidTr="3CE8FF96">
        <w:trPr>
          <w:trHeight w:val="810"/>
        </w:trPr>
        <w:tc>
          <w:tcPr>
            <w:tcW w:w="1922" w:type="dxa"/>
          </w:tcPr>
          <w:p w14:paraId="0D0FA8D4" w14:textId="5CB26F79" w:rsidR="621AAD35" w:rsidRDefault="621AAD35" w:rsidP="621AAD35">
            <w:pPr>
              <w:rPr>
                <w:rFonts w:ascii="Calibri" w:eastAsia="Calibri" w:hAnsi="Calibri" w:cs="Calibri"/>
                <w:color w:val="000000" w:themeColor="text1"/>
              </w:rPr>
            </w:pPr>
            <w:r w:rsidRPr="621AAD35">
              <w:rPr>
                <w:rFonts w:ascii="Calibri" w:eastAsia="Calibri" w:hAnsi="Calibri" w:cs="Calibri"/>
                <w:color w:val="000000" w:themeColor="text1"/>
              </w:rPr>
              <w:t>Rendez-vous d'Howard</w:t>
            </w:r>
          </w:p>
        </w:tc>
        <w:tc>
          <w:tcPr>
            <w:tcW w:w="4649" w:type="dxa"/>
          </w:tcPr>
          <w:p w14:paraId="4F6F9DEA" w14:textId="3F9A8615" w:rsidR="621AAD35" w:rsidRDefault="3041B0AA" w:rsidP="3041B0AA">
            <w:pPr>
              <w:rPr>
                <w:rFonts w:ascii="Calibri" w:eastAsia="Calibri" w:hAnsi="Calibri" w:cs="Calibri"/>
                <w:color w:val="000000" w:themeColor="text1"/>
              </w:rPr>
            </w:pPr>
            <w:r w:rsidRPr="3041B0AA">
              <w:rPr>
                <w:rFonts w:ascii="Calibri" w:eastAsia="Calibri" w:hAnsi="Calibri" w:cs="Calibri"/>
                <w:b/>
                <w:bCs/>
                <w:color w:val="000000" w:themeColor="text1"/>
              </w:rPr>
              <w:t xml:space="preserve">Le Rendez-vous d'Howard - édition </w:t>
            </w:r>
            <w:proofErr w:type="gramStart"/>
            <w:r w:rsidRPr="3041B0AA">
              <w:rPr>
                <w:rFonts w:ascii="Calibri" w:eastAsia="Calibri" w:hAnsi="Calibri" w:cs="Calibri"/>
                <w:b/>
                <w:bCs/>
                <w:color w:val="000000" w:themeColor="text1"/>
              </w:rPr>
              <w:t>2024:</w:t>
            </w:r>
            <w:proofErr w:type="gramEnd"/>
            <w:r w:rsidRPr="3041B0AA">
              <w:rPr>
                <w:rFonts w:ascii="Calibri" w:eastAsia="Calibri" w:hAnsi="Calibri" w:cs="Calibri"/>
                <w:b/>
                <w:bCs/>
                <w:color w:val="000000" w:themeColor="text1"/>
              </w:rPr>
              <w:t xml:space="preserve"> </w:t>
            </w:r>
            <w:r w:rsidRPr="3041B0AA">
              <w:rPr>
                <w:rFonts w:ascii="Calibri" w:eastAsia="Calibri" w:hAnsi="Calibri" w:cs="Calibri"/>
                <w:color w:val="000000" w:themeColor="text1"/>
              </w:rPr>
              <w:t xml:space="preserve">Organisation de l'événement Le Rendez-vous d'Howard du 5 au 8 septembre 2024 à Sherbrooke, mettant en vedette arts, nature et culture avec comme toile de fond l'histoire du </w:t>
            </w:r>
            <w:r w:rsidRPr="3041B0AA">
              <w:rPr>
                <w:rFonts w:ascii="Calibri" w:eastAsia="Calibri" w:hAnsi="Calibri" w:cs="Calibri"/>
                <w:color w:val="000000" w:themeColor="text1"/>
              </w:rPr>
              <w:lastRenderedPageBreak/>
              <w:t>Sénateur Charles B. Howard et de sa famille, donateur du domaine où avait lieu l'événement. Pour l'édition 2024, les communautés anglophones, francophones et des Premières Nations sont mises de l'avant pour illustrer la diversité des racines sherbrookoises.</w:t>
            </w:r>
          </w:p>
        </w:tc>
        <w:tc>
          <w:tcPr>
            <w:tcW w:w="1532" w:type="dxa"/>
          </w:tcPr>
          <w:p w14:paraId="7068256E" w14:textId="524CFCC6" w:rsidR="621AAD35" w:rsidRDefault="621AAD35">
            <w:r w:rsidRPr="621AAD35">
              <w:rPr>
                <w:rFonts w:ascii="Calibri" w:eastAsia="Calibri" w:hAnsi="Calibri" w:cs="Calibri"/>
                <w:color w:val="000000" w:themeColor="text1"/>
              </w:rPr>
              <w:lastRenderedPageBreak/>
              <w:t xml:space="preserve">Festivals et événements </w:t>
            </w:r>
            <w:r w:rsidRPr="621AAD35">
              <w:rPr>
                <w:rFonts w:ascii="Calibri" w:eastAsia="Calibri" w:hAnsi="Calibri" w:cs="Calibri"/>
              </w:rPr>
              <w:t xml:space="preserve"> </w:t>
            </w:r>
          </w:p>
          <w:p w14:paraId="3ADE6E6F" w14:textId="64761366" w:rsidR="621AAD35" w:rsidRDefault="621AAD35" w:rsidP="621AAD35">
            <w:pPr>
              <w:rPr>
                <w:rFonts w:ascii="Calibri" w:eastAsia="Calibri" w:hAnsi="Calibri" w:cs="Calibri"/>
                <w:color w:val="000000" w:themeColor="text1"/>
              </w:rPr>
            </w:pPr>
          </w:p>
        </w:tc>
        <w:tc>
          <w:tcPr>
            <w:tcW w:w="1275" w:type="dxa"/>
          </w:tcPr>
          <w:p w14:paraId="2AAC746E" w14:textId="2B1D3E58" w:rsidR="621AAD35" w:rsidRDefault="621AAD35" w:rsidP="621AAD35">
            <w:pPr>
              <w:jc w:val="right"/>
              <w:rPr>
                <w:rFonts w:ascii="Calibri" w:eastAsia="Calibri" w:hAnsi="Calibri" w:cs="Calibri"/>
                <w:color w:val="000000" w:themeColor="text1"/>
              </w:rPr>
            </w:pPr>
            <w:r w:rsidRPr="621AAD35">
              <w:rPr>
                <w:rFonts w:ascii="Calibri" w:eastAsia="Calibri" w:hAnsi="Calibri" w:cs="Calibri"/>
                <w:color w:val="000000" w:themeColor="text1"/>
              </w:rPr>
              <w:t>15 000$</w:t>
            </w:r>
          </w:p>
        </w:tc>
      </w:tr>
      <w:tr w:rsidR="621AAD35" w14:paraId="38C1CAF5" w14:textId="77777777" w:rsidTr="3CE8FF96">
        <w:trPr>
          <w:trHeight w:val="825"/>
        </w:trPr>
        <w:tc>
          <w:tcPr>
            <w:tcW w:w="1922" w:type="dxa"/>
          </w:tcPr>
          <w:p w14:paraId="6B9B2FBA" w14:textId="4B7EAA8C" w:rsidR="621AAD35" w:rsidRDefault="621AAD35" w:rsidP="621AAD35">
            <w:pPr>
              <w:rPr>
                <w:rFonts w:ascii="Calibri" w:eastAsia="Calibri" w:hAnsi="Calibri" w:cs="Calibri"/>
                <w:color w:val="000000" w:themeColor="text1"/>
              </w:rPr>
            </w:pPr>
            <w:r w:rsidRPr="621AAD35">
              <w:rPr>
                <w:rFonts w:ascii="Calibri" w:eastAsia="Calibri" w:hAnsi="Calibri" w:cs="Calibri"/>
                <w:color w:val="000000" w:themeColor="text1"/>
              </w:rPr>
              <w:t>Le Regroupement du parc du Mont-Bellevue</w:t>
            </w:r>
          </w:p>
        </w:tc>
        <w:tc>
          <w:tcPr>
            <w:tcW w:w="4649" w:type="dxa"/>
          </w:tcPr>
          <w:p w14:paraId="1171F0D0" w14:textId="0F923430" w:rsidR="621AAD35" w:rsidRDefault="3041B0AA" w:rsidP="3041B0AA">
            <w:pPr>
              <w:rPr>
                <w:rFonts w:ascii="Calibri" w:eastAsia="Calibri" w:hAnsi="Calibri" w:cs="Calibri"/>
                <w:color w:val="000000" w:themeColor="text1"/>
              </w:rPr>
            </w:pPr>
            <w:r w:rsidRPr="3041B0AA">
              <w:rPr>
                <w:rFonts w:ascii="Calibri" w:eastAsia="Calibri" w:hAnsi="Calibri" w:cs="Calibri"/>
                <w:b/>
                <w:bCs/>
                <w:color w:val="000000" w:themeColor="text1"/>
              </w:rPr>
              <w:t xml:space="preserve">Mise en place d'un système </w:t>
            </w:r>
            <w:proofErr w:type="gramStart"/>
            <w:r w:rsidRPr="3041B0AA">
              <w:rPr>
                <w:rFonts w:ascii="Calibri" w:eastAsia="Calibri" w:hAnsi="Calibri" w:cs="Calibri"/>
                <w:b/>
                <w:bCs/>
                <w:color w:val="000000" w:themeColor="text1"/>
              </w:rPr>
              <w:t>d'exploitation</w:t>
            </w:r>
            <w:r w:rsidRPr="3041B0AA">
              <w:rPr>
                <w:rFonts w:ascii="Calibri" w:eastAsia="Calibri" w:hAnsi="Calibri" w:cs="Calibri"/>
                <w:color w:val="000000" w:themeColor="text1"/>
              </w:rPr>
              <w:t>:</w:t>
            </w:r>
            <w:proofErr w:type="gramEnd"/>
            <w:r w:rsidRPr="3041B0AA">
              <w:rPr>
                <w:rFonts w:ascii="Calibri" w:eastAsia="Calibri" w:hAnsi="Calibri" w:cs="Calibri"/>
                <w:color w:val="000000" w:themeColor="text1"/>
              </w:rPr>
              <w:t xml:space="preserve"> Mise en place un système d'exploitation améliorant l'expérience-client en ligne et sur place et intégrant des solutions numériques pour automatiser les opérations. Le système permet notamment de proposer des services en lignes tel que la location d'équipement, la recharge de cartes d'abonnement de ski, ainsi que la réservation de cours.</w:t>
            </w:r>
          </w:p>
        </w:tc>
        <w:tc>
          <w:tcPr>
            <w:tcW w:w="1532" w:type="dxa"/>
          </w:tcPr>
          <w:p w14:paraId="71A1A2F2" w14:textId="06F6E077" w:rsidR="621AAD35" w:rsidRDefault="621AAD35">
            <w:r w:rsidRPr="621AAD35">
              <w:rPr>
                <w:rFonts w:ascii="Calibri" w:eastAsia="Calibri" w:hAnsi="Calibri" w:cs="Calibri"/>
                <w:color w:val="000000" w:themeColor="text1"/>
              </w:rPr>
              <w:t xml:space="preserve">Développement numérique </w:t>
            </w:r>
            <w:r w:rsidRPr="621AAD35">
              <w:rPr>
                <w:rFonts w:ascii="Calibri" w:eastAsia="Calibri" w:hAnsi="Calibri" w:cs="Calibri"/>
              </w:rPr>
              <w:t xml:space="preserve"> </w:t>
            </w:r>
          </w:p>
          <w:p w14:paraId="1F783F79" w14:textId="1EB169A9" w:rsidR="621AAD35" w:rsidRDefault="621AAD35" w:rsidP="621AAD35">
            <w:pPr>
              <w:rPr>
                <w:rFonts w:ascii="Calibri" w:eastAsia="Calibri" w:hAnsi="Calibri" w:cs="Calibri"/>
                <w:color w:val="000000" w:themeColor="text1"/>
              </w:rPr>
            </w:pPr>
          </w:p>
        </w:tc>
        <w:tc>
          <w:tcPr>
            <w:tcW w:w="1275" w:type="dxa"/>
          </w:tcPr>
          <w:p w14:paraId="5B56910C" w14:textId="6AF23CE8" w:rsidR="621AAD35" w:rsidRDefault="621AAD35" w:rsidP="621AAD35">
            <w:pPr>
              <w:jc w:val="right"/>
              <w:rPr>
                <w:rFonts w:ascii="Calibri" w:eastAsia="Calibri" w:hAnsi="Calibri" w:cs="Calibri"/>
                <w:color w:val="000000" w:themeColor="text1"/>
              </w:rPr>
            </w:pPr>
            <w:r w:rsidRPr="621AAD35">
              <w:rPr>
                <w:rFonts w:ascii="Calibri" w:eastAsia="Calibri" w:hAnsi="Calibri" w:cs="Calibri"/>
                <w:color w:val="000000" w:themeColor="text1"/>
              </w:rPr>
              <w:t>18 750$</w:t>
            </w:r>
          </w:p>
        </w:tc>
      </w:tr>
      <w:tr w:rsidR="621AAD35" w14:paraId="576C6B8B" w14:textId="77777777" w:rsidTr="3CE8FF96">
        <w:trPr>
          <w:trHeight w:val="825"/>
        </w:trPr>
        <w:tc>
          <w:tcPr>
            <w:tcW w:w="1922" w:type="dxa"/>
          </w:tcPr>
          <w:p w14:paraId="1D47C920" w14:textId="40AAC755" w:rsidR="621AAD35" w:rsidRDefault="621AAD35" w:rsidP="621AAD35">
            <w:pPr>
              <w:rPr>
                <w:rFonts w:ascii="Calibri" w:eastAsia="Calibri" w:hAnsi="Calibri" w:cs="Calibri"/>
                <w:color w:val="000000" w:themeColor="text1"/>
              </w:rPr>
            </w:pPr>
            <w:r w:rsidRPr="621AAD35">
              <w:rPr>
                <w:rFonts w:ascii="Calibri" w:eastAsia="Calibri" w:hAnsi="Calibri" w:cs="Calibri"/>
                <w:color w:val="000000" w:themeColor="text1"/>
              </w:rPr>
              <w:t>Corporation de conservation du boisé de</w:t>
            </w:r>
          </w:p>
          <w:p w14:paraId="33246783" w14:textId="3BD1A8A2" w:rsidR="621AAD35" w:rsidRDefault="621AAD35" w:rsidP="621AAD35">
            <w:proofErr w:type="spellStart"/>
            <w:r w:rsidRPr="621AAD35">
              <w:rPr>
                <w:rFonts w:ascii="Calibri" w:eastAsia="Calibri" w:hAnsi="Calibri" w:cs="Calibri"/>
                <w:color w:val="000000" w:themeColor="text1"/>
              </w:rPr>
              <w:t>Johnville</w:t>
            </w:r>
            <w:proofErr w:type="spellEnd"/>
            <w:r w:rsidRPr="621AAD35">
              <w:rPr>
                <w:rFonts w:ascii="Calibri" w:eastAsia="Calibri" w:hAnsi="Calibri" w:cs="Calibri"/>
                <w:color w:val="000000" w:themeColor="text1"/>
              </w:rPr>
              <w:t xml:space="preserve"> </w:t>
            </w:r>
            <w:proofErr w:type="spellStart"/>
            <w:r w:rsidRPr="621AAD35">
              <w:rPr>
                <w:rFonts w:ascii="Calibri" w:eastAsia="Calibri" w:hAnsi="Calibri" w:cs="Calibri"/>
                <w:color w:val="000000" w:themeColor="text1"/>
              </w:rPr>
              <w:t>inc.</w:t>
            </w:r>
            <w:proofErr w:type="spellEnd"/>
            <w:r w:rsidRPr="621AAD35">
              <w:rPr>
                <w:rFonts w:ascii="Calibri" w:eastAsia="Calibri" w:hAnsi="Calibri" w:cs="Calibri"/>
                <w:color w:val="000000" w:themeColor="text1"/>
              </w:rPr>
              <w:t xml:space="preserve"> (Nature </w:t>
            </w:r>
            <w:proofErr w:type="spellStart"/>
            <w:r w:rsidRPr="621AAD35">
              <w:rPr>
                <w:rFonts w:ascii="Calibri" w:eastAsia="Calibri" w:hAnsi="Calibri" w:cs="Calibri"/>
                <w:color w:val="000000" w:themeColor="text1"/>
              </w:rPr>
              <w:t>Cantons-de-l'Est</w:t>
            </w:r>
            <w:proofErr w:type="spellEnd"/>
            <w:r w:rsidRPr="621AAD35">
              <w:rPr>
                <w:rFonts w:ascii="Calibri" w:eastAsia="Calibri" w:hAnsi="Calibri" w:cs="Calibri"/>
                <w:color w:val="000000" w:themeColor="text1"/>
              </w:rPr>
              <w:t>)</w:t>
            </w:r>
          </w:p>
        </w:tc>
        <w:tc>
          <w:tcPr>
            <w:tcW w:w="4649" w:type="dxa"/>
          </w:tcPr>
          <w:p w14:paraId="6759A6E9" w14:textId="2A9BE737" w:rsidR="621AAD35" w:rsidRDefault="1412FECE" w:rsidP="1412FECE">
            <w:pPr>
              <w:rPr>
                <w:rFonts w:ascii="Calibri" w:eastAsia="Calibri" w:hAnsi="Calibri" w:cs="Calibri"/>
                <w:color w:val="000000" w:themeColor="text1"/>
              </w:rPr>
            </w:pPr>
            <w:r w:rsidRPr="1412FECE">
              <w:rPr>
                <w:rFonts w:ascii="Calibri" w:eastAsia="Calibri" w:hAnsi="Calibri" w:cs="Calibri"/>
                <w:b/>
                <w:bCs/>
                <w:color w:val="000000" w:themeColor="text1"/>
              </w:rPr>
              <w:t xml:space="preserve">Site web transactionnel pour le Parc écoforestier de </w:t>
            </w:r>
            <w:proofErr w:type="spellStart"/>
            <w:proofErr w:type="gramStart"/>
            <w:r w:rsidRPr="1412FECE">
              <w:rPr>
                <w:rFonts w:ascii="Calibri" w:eastAsia="Calibri" w:hAnsi="Calibri" w:cs="Calibri"/>
                <w:b/>
                <w:bCs/>
                <w:color w:val="000000" w:themeColor="text1"/>
              </w:rPr>
              <w:t>Johnville</w:t>
            </w:r>
            <w:proofErr w:type="spellEnd"/>
            <w:r w:rsidRPr="1412FECE">
              <w:rPr>
                <w:rFonts w:ascii="Calibri" w:eastAsia="Calibri" w:hAnsi="Calibri" w:cs="Calibri"/>
                <w:b/>
                <w:bCs/>
                <w:color w:val="000000" w:themeColor="text1"/>
              </w:rPr>
              <w:t>:</w:t>
            </w:r>
            <w:proofErr w:type="gramEnd"/>
            <w:r w:rsidRPr="1412FECE">
              <w:rPr>
                <w:rFonts w:ascii="Calibri" w:eastAsia="Calibri" w:hAnsi="Calibri" w:cs="Calibri"/>
                <w:color w:val="000000" w:themeColor="text1"/>
              </w:rPr>
              <w:t xml:space="preserve"> Développement d'un site web transactionnel dédié au parc écoforestier de </w:t>
            </w:r>
            <w:proofErr w:type="spellStart"/>
            <w:r w:rsidRPr="1412FECE">
              <w:rPr>
                <w:rFonts w:ascii="Calibri" w:eastAsia="Calibri" w:hAnsi="Calibri" w:cs="Calibri"/>
                <w:color w:val="000000" w:themeColor="text1"/>
              </w:rPr>
              <w:t>Johnville</w:t>
            </w:r>
            <w:proofErr w:type="spellEnd"/>
            <w:r w:rsidRPr="1412FECE">
              <w:rPr>
                <w:rFonts w:ascii="Calibri" w:eastAsia="Calibri" w:hAnsi="Calibri" w:cs="Calibri"/>
                <w:color w:val="000000" w:themeColor="text1"/>
              </w:rPr>
              <w:t xml:space="preserve"> visant à informer les visiteurs des modalités d'accès et de la</w:t>
            </w:r>
          </w:p>
          <w:p w14:paraId="685D3340" w14:textId="2D032A96" w:rsidR="621AAD35" w:rsidRDefault="1412FECE" w:rsidP="621AAD35">
            <w:proofErr w:type="gramStart"/>
            <w:r w:rsidRPr="1412FECE">
              <w:rPr>
                <w:rFonts w:ascii="Calibri" w:eastAsia="Calibri" w:hAnsi="Calibri" w:cs="Calibri"/>
                <w:color w:val="000000" w:themeColor="text1"/>
              </w:rPr>
              <w:t>règlementation</w:t>
            </w:r>
            <w:proofErr w:type="gramEnd"/>
            <w:r w:rsidRPr="1412FECE">
              <w:rPr>
                <w:rFonts w:ascii="Calibri" w:eastAsia="Calibri" w:hAnsi="Calibri" w:cs="Calibri"/>
                <w:color w:val="000000" w:themeColor="text1"/>
              </w:rPr>
              <w:t xml:space="preserve"> du parc ainsi qu'à séparer clairement l'identité virtuelle du parc et de son organisme gestionnaire.</w:t>
            </w:r>
          </w:p>
        </w:tc>
        <w:tc>
          <w:tcPr>
            <w:tcW w:w="1532" w:type="dxa"/>
          </w:tcPr>
          <w:p w14:paraId="48B09247" w14:textId="4304B892" w:rsidR="621AAD35" w:rsidRDefault="621AAD35">
            <w:r w:rsidRPr="621AAD35">
              <w:rPr>
                <w:rFonts w:ascii="Calibri" w:eastAsia="Calibri" w:hAnsi="Calibri" w:cs="Calibri"/>
                <w:color w:val="000000" w:themeColor="text1"/>
              </w:rPr>
              <w:t xml:space="preserve">Développement numérique </w:t>
            </w:r>
            <w:r w:rsidRPr="621AAD35">
              <w:rPr>
                <w:rFonts w:ascii="Calibri" w:eastAsia="Calibri" w:hAnsi="Calibri" w:cs="Calibri"/>
              </w:rPr>
              <w:t xml:space="preserve"> </w:t>
            </w:r>
          </w:p>
          <w:p w14:paraId="3DB6D55E" w14:textId="5773D4F2" w:rsidR="621AAD35" w:rsidRDefault="621AAD35" w:rsidP="621AAD35">
            <w:pPr>
              <w:rPr>
                <w:rFonts w:ascii="Calibri" w:eastAsia="Calibri" w:hAnsi="Calibri" w:cs="Calibri"/>
                <w:color w:val="000000" w:themeColor="text1"/>
              </w:rPr>
            </w:pPr>
          </w:p>
        </w:tc>
        <w:tc>
          <w:tcPr>
            <w:tcW w:w="1275" w:type="dxa"/>
          </w:tcPr>
          <w:p w14:paraId="38DFECC3" w14:textId="592E8408" w:rsidR="621AAD35" w:rsidRDefault="621AAD35" w:rsidP="621AAD35">
            <w:pPr>
              <w:jc w:val="right"/>
              <w:rPr>
                <w:rFonts w:ascii="Calibri" w:eastAsia="Calibri" w:hAnsi="Calibri" w:cs="Calibri"/>
                <w:color w:val="000000" w:themeColor="text1"/>
              </w:rPr>
            </w:pPr>
            <w:r w:rsidRPr="621AAD35">
              <w:rPr>
                <w:rFonts w:ascii="Calibri" w:eastAsia="Calibri" w:hAnsi="Calibri" w:cs="Calibri"/>
                <w:color w:val="000000" w:themeColor="text1"/>
              </w:rPr>
              <w:t>7 708$</w:t>
            </w:r>
          </w:p>
        </w:tc>
      </w:tr>
      <w:tr w:rsidR="621AAD35" w14:paraId="30F62B9B" w14:textId="77777777" w:rsidTr="3CE8FF96">
        <w:trPr>
          <w:trHeight w:val="825"/>
        </w:trPr>
        <w:tc>
          <w:tcPr>
            <w:tcW w:w="1922" w:type="dxa"/>
          </w:tcPr>
          <w:p w14:paraId="5F843EED" w14:textId="68ADACEA" w:rsidR="621AAD35" w:rsidRDefault="621AAD35" w:rsidP="621AAD35">
            <w:pPr>
              <w:rPr>
                <w:rFonts w:ascii="Calibri" w:eastAsia="Calibri" w:hAnsi="Calibri" w:cs="Calibri"/>
                <w:color w:val="000000" w:themeColor="text1"/>
              </w:rPr>
            </w:pPr>
            <w:r w:rsidRPr="621AAD35">
              <w:rPr>
                <w:rFonts w:ascii="Calibri" w:eastAsia="Calibri" w:hAnsi="Calibri" w:cs="Calibri"/>
                <w:color w:val="000000" w:themeColor="text1"/>
              </w:rPr>
              <w:t>Comité d'exposition sur les Arts et la Culture</w:t>
            </w:r>
          </w:p>
          <w:p w14:paraId="630C6069" w14:textId="20A2E88E" w:rsidR="621AAD35" w:rsidRDefault="621AAD35" w:rsidP="621AAD35">
            <w:r w:rsidRPr="621AAD35">
              <w:rPr>
                <w:rFonts w:ascii="Calibri" w:eastAsia="Calibri" w:hAnsi="Calibri" w:cs="Calibri"/>
                <w:color w:val="000000" w:themeColor="text1"/>
              </w:rPr>
              <w:t>Caribéenne (C.E.A.C.C.)</w:t>
            </w:r>
          </w:p>
        </w:tc>
        <w:tc>
          <w:tcPr>
            <w:tcW w:w="4649" w:type="dxa"/>
          </w:tcPr>
          <w:p w14:paraId="18540017" w14:textId="18485476" w:rsidR="621AAD35" w:rsidRDefault="3041B0AA" w:rsidP="3041B0AA">
            <w:pPr>
              <w:rPr>
                <w:rFonts w:ascii="Calibri" w:eastAsia="Calibri" w:hAnsi="Calibri" w:cs="Calibri"/>
                <w:color w:val="000000" w:themeColor="text1"/>
              </w:rPr>
            </w:pPr>
            <w:proofErr w:type="spellStart"/>
            <w:r w:rsidRPr="3041B0AA">
              <w:rPr>
                <w:rFonts w:ascii="Calibri" w:eastAsia="Calibri" w:hAnsi="Calibri" w:cs="Calibri"/>
                <w:b/>
                <w:bCs/>
                <w:color w:val="000000" w:themeColor="text1"/>
              </w:rPr>
              <w:t>Festiva'Arts</w:t>
            </w:r>
            <w:proofErr w:type="spellEnd"/>
            <w:r w:rsidRPr="3041B0AA">
              <w:rPr>
                <w:rFonts w:ascii="Calibri" w:eastAsia="Calibri" w:hAnsi="Calibri" w:cs="Calibri"/>
                <w:b/>
                <w:bCs/>
                <w:color w:val="000000" w:themeColor="text1"/>
              </w:rPr>
              <w:t xml:space="preserve"> </w:t>
            </w:r>
            <w:proofErr w:type="spellStart"/>
            <w:r w:rsidRPr="3041B0AA">
              <w:rPr>
                <w:rFonts w:ascii="Calibri" w:eastAsia="Calibri" w:hAnsi="Calibri" w:cs="Calibri"/>
                <w:b/>
                <w:bCs/>
                <w:color w:val="000000" w:themeColor="text1"/>
              </w:rPr>
              <w:t>Caraibéen</w:t>
            </w:r>
            <w:proofErr w:type="spellEnd"/>
            <w:r w:rsidRPr="3041B0AA">
              <w:rPr>
                <w:rFonts w:ascii="Calibri" w:eastAsia="Calibri" w:hAnsi="Calibri" w:cs="Calibri"/>
                <w:b/>
                <w:bCs/>
                <w:color w:val="000000" w:themeColor="text1"/>
              </w:rPr>
              <w:t xml:space="preserve"> - édition </w:t>
            </w:r>
            <w:proofErr w:type="gramStart"/>
            <w:r w:rsidRPr="3041B0AA">
              <w:rPr>
                <w:rFonts w:ascii="Calibri" w:eastAsia="Calibri" w:hAnsi="Calibri" w:cs="Calibri"/>
                <w:b/>
                <w:bCs/>
                <w:color w:val="000000" w:themeColor="text1"/>
              </w:rPr>
              <w:t>2024:</w:t>
            </w:r>
            <w:proofErr w:type="gramEnd"/>
            <w:r w:rsidRPr="3041B0AA">
              <w:rPr>
                <w:rFonts w:ascii="Calibri" w:eastAsia="Calibri" w:hAnsi="Calibri" w:cs="Calibri"/>
                <w:b/>
                <w:bCs/>
                <w:color w:val="000000" w:themeColor="text1"/>
              </w:rPr>
              <w:t xml:space="preserve"> </w:t>
            </w:r>
            <w:r w:rsidRPr="3041B0AA">
              <w:rPr>
                <w:rFonts w:ascii="Calibri" w:eastAsia="Calibri" w:hAnsi="Calibri" w:cs="Calibri"/>
                <w:color w:val="000000" w:themeColor="text1"/>
              </w:rPr>
              <w:t xml:space="preserve">Organisation de l'édition 2024 du </w:t>
            </w:r>
            <w:proofErr w:type="spellStart"/>
            <w:r w:rsidRPr="3041B0AA">
              <w:rPr>
                <w:rFonts w:ascii="Calibri" w:eastAsia="Calibri" w:hAnsi="Calibri" w:cs="Calibri"/>
                <w:color w:val="000000" w:themeColor="text1"/>
              </w:rPr>
              <w:t>Festiv'Arts</w:t>
            </w:r>
            <w:proofErr w:type="spellEnd"/>
            <w:r w:rsidRPr="3041B0AA">
              <w:rPr>
                <w:rFonts w:ascii="Calibri" w:eastAsia="Calibri" w:hAnsi="Calibri" w:cs="Calibri"/>
                <w:color w:val="000000" w:themeColor="text1"/>
              </w:rPr>
              <w:t xml:space="preserve"> </w:t>
            </w:r>
            <w:proofErr w:type="spellStart"/>
            <w:r w:rsidRPr="3041B0AA">
              <w:rPr>
                <w:rFonts w:ascii="Calibri" w:eastAsia="Calibri" w:hAnsi="Calibri" w:cs="Calibri"/>
                <w:color w:val="000000" w:themeColor="text1"/>
              </w:rPr>
              <w:t>caraibéen</w:t>
            </w:r>
            <w:proofErr w:type="spellEnd"/>
            <w:r w:rsidRPr="3041B0AA">
              <w:rPr>
                <w:rFonts w:ascii="Calibri" w:eastAsia="Calibri" w:hAnsi="Calibri" w:cs="Calibri"/>
                <w:color w:val="000000" w:themeColor="text1"/>
              </w:rPr>
              <w:t xml:space="preserve"> au parc de la Pointe-Merry à Magog. Ce festival met à l'honneur l'essence de la culture caribéenne à travers les arts, la musique, les spectacles et la gastronomie. Le volet </w:t>
            </w:r>
            <w:proofErr w:type="spellStart"/>
            <w:r w:rsidRPr="3041B0AA">
              <w:rPr>
                <w:rFonts w:ascii="Calibri" w:eastAsia="Calibri" w:hAnsi="Calibri" w:cs="Calibri"/>
                <w:color w:val="000000" w:themeColor="text1"/>
              </w:rPr>
              <w:t>Festiv'Arts</w:t>
            </w:r>
            <w:proofErr w:type="spellEnd"/>
            <w:r w:rsidRPr="3041B0AA">
              <w:rPr>
                <w:rFonts w:ascii="Calibri" w:eastAsia="Calibri" w:hAnsi="Calibri" w:cs="Calibri"/>
                <w:color w:val="000000" w:themeColor="text1"/>
              </w:rPr>
              <w:t xml:space="preserve"> gourmand offrait différents ateliers, dégustations et mini conférences ludiques organisés avec des chefs-cuisiniers d'origines diverses des Caraïbes.</w:t>
            </w:r>
          </w:p>
        </w:tc>
        <w:tc>
          <w:tcPr>
            <w:tcW w:w="1532" w:type="dxa"/>
          </w:tcPr>
          <w:p w14:paraId="3445F62F" w14:textId="31158E2A" w:rsidR="621AAD35" w:rsidRDefault="621AAD35">
            <w:r w:rsidRPr="621AAD35">
              <w:rPr>
                <w:rFonts w:ascii="Calibri" w:eastAsia="Calibri" w:hAnsi="Calibri" w:cs="Calibri"/>
                <w:color w:val="000000" w:themeColor="text1"/>
              </w:rPr>
              <w:t xml:space="preserve">Festivals et événements </w:t>
            </w:r>
            <w:r w:rsidRPr="621AAD35">
              <w:rPr>
                <w:rFonts w:ascii="Calibri" w:eastAsia="Calibri" w:hAnsi="Calibri" w:cs="Calibri"/>
              </w:rPr>
              <w:t xml:space="preserve"> </w:t>
            </w:r>
          </w:p>
          <w:p w14:paraId="6820B749" w14:textId="3581CEDF" w:rsidR="621AAD35" w:rsidRDefault="621AAD35" w:rsidP="621AAD35">
            <w:pPr>
              <w:rPr>
                <w:rFonts w:ascii="Calibri" w:eastAsia="Calibri" w:hAnsi="Calibri" w:cs="Calibri"/>
                <w:color w:val="000000" w:themeColor="text1"/>
              </w:rPr>
            </w:pPr>
          </w:p>
        </w:tc>
        <w:tc>
          <w:tcPr>
            <w:tcW w:w="1275" w:type="dxa"/>
          </w:tcPr>
          <w:p w14:paraId="7CA2A44A" w14:textId="42C0913E" w:rsidR="621AAD35" w:rsidRDefault="621AAD35" w:rsidP="621AAD35">
            <w:pPr>
              <w:jc w:val="right"/>
              <w:rPr>
                <w:rFonts w:ascii="Calibri" w:eastAsia="Calibri" w:hAnsi="Calibri" w:cs="Calibri"/>
                <w:color w:val="000000" w:themeColor="text1"/>
              </w:rPr>
            </w:pPr>
            <w:r w:rsidRPr="621AAD35">
              <w:rPr>
                <w:rFonts w:ascii="Calibri" w:eastAsia="Calibri" w:hAnsi="Calibri" w:cs="Calibri"/>
                <w:color w:val="000000" w:themeColor="text1"/>
              </w:rPr>
              <w:t>35 000$</w:t>
            </w:r>
          </w:p>
        </w:tc>
      </w:tr>
      <w:tr w:rsidR="621AAD35" w14:paraId="4842D460" w14:textId="77777777" w:rsidTr="3CE8FF96">
        <w:trPr>
          <w:trHeight w:val="825"/>
        </w:trPr>
        <w:tc>
          <w:tcPr>
            <w:tcW w:w="1922" w:type="dxa"/>
          </w:tcPr>
          <w:p w14:paraId="6966A9D7" w14:textId="7B3C3188" w:rsidR="621AAD35" w:rsidRDefault="621AAD35" w:rsidP="621AAD35">
            <w:pPr>
              <w:rPr>
                <w:rFonts w:ascii="Calibri" w:eastAsia="Calibri" w:hAnsi="Calibri" w:cs="Calibri"/>
                <w:color w:val="000000" w:themeColor="text1"/>
              </w:rPr>
            </w:pPr>
            <w:r w:rsidRPr="621AAD35">
              <w:rPr>
                <w:rFonts w:ascii="Calibri" w:eastAsia="Calibri" w:hAnsi="Calibri" w:cs="Calibri"/>
                <w:color w:val="000000" w:themeColor="text1"/>
              </w:rPr>
              <w:t xml:space="preserve">Municipalité de </w:t>
            </w:r>
            <w:proofErr w:type="spellStart"/>
            <w:r w:rsidRPr="621AAD35">
              <w:rPr>
                <w:rFonts w:ascii="Calibri" w:eastAsia="Calibri" w:hAnsi="Calibri" w:cs="Calibri"/>
                <w:color w:val="000000" w:themeColor="text1"/>
              </w:rPr>
              <w:t>Chartierville</w:t>
            </w:r>
            <w:proofErr w:type="spellEnd"/>
          </w:p>
        </w:tc>
        <w:tc>
          <w:tcPr>
            <w:tcW w:w="4649" w:type="dxa"/>
          </w:tcPr>
          <w:p w14:paraId="3A2178B3" w14:textId="71A69753" w:rsidR="621AAD35" w:rsidRDefault="1412FECE" w:rsidP="1412FECE">
            <w:pPr>
              <w:rPr>
                <w:rFonts w:ascii="Calibri" w:eastAsia="Calibri" w:hAnsi="Calibri" w:cs="Calibri"/>
                <w:color w:val="000000" w:themeColor="text1"/>
              </w:rPr>
            </w:pPr>
            <w:r w:rsidRPr="1412FECE">
              <w:rPr>
                <w:rFonts w:ascii="Calibri" w:eastAsia="Calibri" w:hAnsi="Calibri" w:cs="Calibri"/>
                <w:b/>
                <w:bCs/>
                <w:color w:val="000000" w:themeColor="text1"/>
              </w:rPr>
              <w:t xml:space="preserve">Vélos Eldorado - Vélo de montagne 2e </w:t>
            </w:r>
            <w:proofErr w:type="gramStart"/>
            <w:r w:rsidRPr="1412FECE">
              <w:rPr>
                <w:rFonts w:ascii="Calibri" w:eastAsia="Calibri" w:hAnsi="Calibri" w:cs="Calibri"/>
                <w:b/>
                <w:bCs/>
                <w:color w:val="000000" w:themeColor="text1"/>
              </w:rPr>
              <w:t>phase:</w:t>
            </w:r>
            <w:proofErr w:type="gramEnd"/>
            <w:r w:rsidRPr="1412FECE">
              <w:rPr>
                <w:rFonts w:ascii="Calibri" w:eastAsia="Calibri" w:hAnsi="Calibri" w:cs="Calibri"/>
                <w:color w:val="000000" w:themeColor="text1"/>
              </w:rPr>
              <w:t xml:space="preserve"> Réalisation de la deuxième phase du projet Vélos Eldorado visant à aménager deux sentiers supplémentaires de vélo de montagne de type enduro totalisant près de 10 km, s'ajoutant à la première phase développée (3,8 km) au cours des dernières année. Le réseau se développe sur des terres et montagnes publiques à l'arrière de </w:t>
            </w:r>
            <w:proofErr w:type="spellStart"/>
            <w:r w:rsidRPr="1412FECE">
              <w:rPr>
                <w:rFonts w:ascii="Calibri" w:eastAsia="Calibri" w:hAnsi="Calibri" w:cs="Calibri"/>
                <w:color w:val="000000" w:themeColor="text1"/>
              </w:rPr>
              <w:t>Chartierville</w:t>
            </w:r>
            <w:proofErr w:type="spellEnd"/>
            <w:r w:rsidRPr="1412FECE">
              <w:rPr>
                <w:rFonts w:ascii="Calibri" w:eastAsia="Calibri" w:hAnsi="Calibri" w:cs="Calibri"/>
                <w:color w:val="000000" w:themeColor="text1"/>
              </w:rPr>
              <w:t>, à la frontière américaine.</w:t>
            </w:r>
          </w:p>
        </w:tc>
        <w:tc>
          <w:tcPr>
            <w:tcW w:w="1532" w:type="dxa"/>
          </w:tcPr>
          <w:p w14:paraId="74A34380" w14:textId="40D821E7" w:rsidR="621AAD35" w:rsidRDefault="621AAD35" w:rsidP="621AAD35">
            <w:pPr>
              <w:rPr>
                <w:rFonts w:ascii="Calibri" w:eastAsia="Calibri" w:hAnsi="Calibri" w:cs="Calibri"/>
              </w:rPr>
            </w:pPr>
            <w:r w:rsidRPr="621AAD35">
              <w:rPr>
                <w:rFonts w:ascii="Calibri" w:eastAsia="Calibri" w:hAnsi="Calibri" w:cs="Calibri"/>
                <w:color w:val="000000" w:themeColor="text1"/>
              </w:rPr>
              <w:t>Attraits, activités et équipements</w:t>
            </w:r>
          </w:p>
          <w:p w14:paraId="10F89CBE" w14:textId="3AEFEC15" w:rsidR="621AAD35" w:rsidRDefault="621AAD35" w:rsidP="621AAD35">
            <w:pPr>
              <w:rPr>
                <w:rFonts w:ascii="Calibri" w:eastAsia="Calibri" w:hAnsi="Calibri" w:cs="Calibri"/>
                <w:color w:val="000000" w:themeColor="text1"/>
              </w:rPr>
            </w:pPr>
          </w:p>
        </w:tc>
        <w:tc>
          <w:tcPr>
            <w:tcW w:w="1275" w:type="dxa"/>
          </w:tcPr>
          <w:p w14:paraId="3DB8DEA3" w14:textId="7C079FC2" w:rsidR="621AAD35" w:rsidRDefault="621AAD35" w:rsidP="621AAD35">
            <w:pPr>
              <w:jc w:val="right"/>
              <w:rPr>
                <w:rFonts w:ascii="Calibri" w:eastAsia="Calibri" w:hAnsi="Calibri" w:cs="Calibri"/>
                <w:color w:val="000000" w:themeColor="text1"/>
              </w:rPr>
            </w:pPr>
            <w:r w:rsidRPr="621AAD35">
              <w:rPr>
                <w:rFonts w:ascii="Calibri" w:eastAsia="Calibri" w:hAnsi="Calibri" w:cs="Calibri"/>
                <w:color w:val="000000" w:themeColor="text1"/>
              </w:rPr>
              <w:t>100 000$</w:t>
            </w:r>
          </w:p>
        </w:tc>
      </w:tr>
    </w:tbl>
    <w:p w14:paraId="0779278C" w14:textId="5BDBB3FE" w:rsidR="621AAD35" w:rsidRDefault="621AAD35" w:rsidP="621AAD35">
      <w:pPr>
        <w:rPr>
          <w:rFonts w:ascii="Calibri" w:eastAsia="Calibri" w:hAnsi="Calibri" w:cs="Calibri"/>
          <w:color w:val="000000" w:themeColor="text1"/>
          <w:lang w:val="fr-CA"/>
        </w:rPr>
      </w:pPr>
    </w:p>
    <w:p w14:paraId="6ED6E135" w14:textId="006199F9" w:rsidR="621AAD35" w:rsidRDefault="2B9102C7" w:rsidP="2B9102C7">
      <w:pPr>
        <w:rPr>
          <w:rFonts w:ascii="Calibri" w:eastAsia="Calibri" w:hAnsi="Calibri" w:cs="Calibri"/>
          <w:color w:val="FF0000"/>
          <w:lang w:val="fr-CA"/>
        </w:rPr>
      </w:pPr>
      <w:r w:rsidRPr="2B9102C7">
        <w:rPr>
          <w:rFonts w:ascii="Calibri" w:eastAsia="Calibri" w:hAnsi="Calibri" w:cs="Calibri"/>
          <w:color w:val="000000" w:themeColor="text1"/>
          <w:lang w:val="fr-CA"/>
        </w:rPr>
        <w:t>Actuellement, un</w:t>
      </w:r>
      <w:r w:rsidRPr="2B9102C7">
        <w:rPr>
          <w:rFonts w:ascii="Calibri" w:eastAsia="Calibri" w:hAnsi="Calibri" w:cs="Calibri"/>
          <w:lang w:val="fr-CA"/>
        </w:rPr>
        <w:t>e vingtaine d</w:t>
      </w:r>
      <w:r w:rsidRPr="2B9102C7">
        <w:rPr>
          <w:rFonts w:ascii="Calibri" w:eastAsia="Calibri" w:hAnsi="Calibri" w:cs="Calibri"/>
          <w:color w:val="000000" w:themeColor="text1"/>
          <w:lang w:val="fr-CA"/>
        </w:rPr>
        <w:t>e demandes sont à l'étude dans le cadre du dernier appel de projets pour l’année 2024 et de l’enveloppe actuelle 2022-2025.</w:t>
      </w:r>
    </w:p>
    <w:p w14:paraId="46A4A6A4" w14:textId="4467BDD9" w:rsidR="621AAD35" w:rsidRDefault="621AAD35" w:rsidP="16DCB40F">
      <w:pPr>
        <w:rPr>
          <w:rFonts w:ascii="Calibri" w:eastAsia="Calibri" w:hAnsi="Calibri" w:cs="Calibri"/>
          <w:color w:val="000000" w:themeColor="text1"/>
          <w:highlight w:val="yellow"/>
          <w:lang w:val="fr-CA"/>
        </w:rPr>
      </w:pPr>
    </w:p>
    <w:p w14:paraId="06F2B4BC" w14:textId="5F7CCB6A" w:rsidR="63EB98F7" w:rsidRDefault="621AAD35" w:rsidP="621AAD35">
      <w:pPr>
        <w:rPr>
          <w:rFonts w:ascii="Calibri" w:eastAsia="Calibri" w:hAnsi="Calibri" w:cs="Calibri"/>
          <w:color w:val="000000" w:themeColor="text1"/>
          <w:sz w:val="18"/>
          <w:szCs w:val="18"/>
          <w:lang w:val="fr-CA"/>
        </w:rPr>
      </w:pPr>
      <w:r w:rsidRPr="621AAD35">
        <w:rPr>
          <w:rFonts w:ascii="Calibri" w:eastAsia="Calibri" w:hAnsi="Calibri" w:cs="Calibri"/>
          <w:b/>
          <w:bCs/>
          <w:color w:val="000000" w:themeColor="text1"/>
          <w:sz w:val="18"/>
          <w:szCs w:val="18"/>
          <w:lang w:val="fr-CA"/>
        </w:rPr>
        <w:t xml:space="preserve">À propos de Tourisme </w:t>
      </w:r>
      <w:proofErr w:type="spellStart"/>
      <w:r w:rsidRPr="621AAD35">
        <w:rPr>
          <w:rFonts w:ascii="Calibri" w:eastAsia="Calibri" w:hAnsi="Calibri" w:cs="Calibri"/>
          <w:b/>
          <w:bCs/>
          <w:color w:val="000000" w:themeColor="text1"/>
          <w:sz w:val="18"/>
          <w:szCs w:val="18"/>
          <w:lang w:val="fr-CA"/>
        </w:rPr>
        <w:t>Cantons-de-l’Est</w:t>
      </w:r>
      <w:proofErr w:type="spellEnd"/>
    </w:p>
    <w:p w14:paraId="73918430" w14:textId="418195DC" w:rsidR="63EB98F7" w:rsidRDefault="621AAD35" w:rsidP="621AAD35">
      <w:pPr>
        <w:shd w:val="clear" w:color="auto" w:fill="FFFFFF" w:themeFill="background1"/>
        <w:jc w:val="both"/>
        <w:rPr>
          <w:rFonts w:ascii="Calibri" w:eastAsia="Calibri" w:hAnsi="Calibri" w:cs="Calibri"/>
          <w:color w:val="000000" w:themeColor="text1"/>
          <w:sz w:val="18"/>
          <w:szCs w:val="18"/>
          <w:lang w:val="fr-CA"/>
        </w:rPr>
      </w:pPr>
      <w:r w:rsidRPr="621AAD35">
        <w:rPr>
          <w:rFonts w:ascii="Calibri" w:eastAsia="Calibri" w:hAnsi="Calibri" w:cs="Calibri"/>
          <w:color w:val="000000" w:themeColor="text1"/>
          <w:sz w:val="18"/>
          <w:szCs w:val="18"/>
          <w:lang w:val="fr-CA"/>
        </w:rPr>
        <w:t xml:space="preserve">Tourisme </w:t>
      </w:r>
      <w:proofErr w:type="spellStart"/>
      <w:r w:rsidRPr="621AAD35">
        <w:rPr>
          <w:rFonts w:ascii="Calibri" w:eastAsia="Calibri" w:hAnsi="Calibri" w:cs="Calibri"/>
          <w:color w:val="000000" w:themeColor="text1"/>
          <w:sz w:val="18"/>
          <w:szCs w:val="18"/>
          <w:lang w:val="fr-CA"/>
        </w:rPr>
        <w:t>Cantons-de-l’Est</w:t>
      </w:r>
      <w:proofErr w:type="spellEnd"/>
      <w:r w:rsidRPr="621AAD35">
        <w:rPr>
          <w:rFonts w:ascii="Calibri" w:eastAsia="Calibri" w:hAnsi="Calibri" w:cs="Calibri"/>
          <w:color w:val="000000" w:themeColor="text1"/>
          <w:sz w:val="18"/>
          <w:szCs w:val="18"/>
          <w:lang w:val="fr-CA"/>
        </w:rPr>
        <w:t xml:space="preserve"> est l’une des 21 associations touristiques régionales (ATR) du Québec et la mandataire officielle du ministère du Tourisme dans la région. Depuis 1978, Tourisme </w:t>
      </w:r>
      <w:proofErr w:type="spellStart"/>
      <w:r w:rsidRPr="621AAD35">
        <w:rPr>
          <w:rFonts w:ascii="Calibri" w:eastAsia="Calibri" w:hAnsi="Calibri" w:cs="Calibri"/>
          <w:color w:val="000000" w:themeColor="text1"/>
          <w:sz w:val="18"/>
          <w:szCs w:val="18"/>
          <w:lang w:val="fr-CA"/>
        </w:rPr>
        <w:t>Cantons-de-l’Est</w:t>
      </w:r>
      <w:proofErr w:type="spellEnd"/>
      <w:r w:rsidRPr="621AAD35">
        <w:rPr>
          <w:rFonts w:ascii="Calibri" w:eastAsia="Calibri" w:hAnsi="Calibri" w:cs="Calibri"/>
          <w:color w:val="000000" w:themeColor="text1"/>
          <w:sz w:val="18"/>
          <w:szCs w:val="18"/>
          <w:lang w:val="fr-CA"/>
        </w:rPr>
        <w:t xml:space="preserve"> a pour mission de favoriser le développement touristique de la région, promouvoir, concerter, soutenir, et représenter l’ensemble du secteur touristique, tout en mettant l’accent sur la qualité de l’expérience-visiteur. L’ATR regroupe quelques 600 membres et plus de 1 000 offres répartis dans les 9 MRC et dans l’ensemble des secteurs de l’industrie touristique : hébergement, restauration, attraits, activités et événements. </w:t>
      </w:r>
    </w:p>
    <w:p w14:paraId="688B6D1A" w14:textId="4E866A5D" w:rsidR="63EB98F7" w:rsidRDefault="621AAD35" w:rsidP="621AAD35">
      <w:pPr>
        <w:shd w:val="clear" w:color="auto" w:fill="FFFFFF" w:themeFill="background1"/>
        <w:jc w:val="both"/>
        <w:rPr>
          <w:rFonts w:ascii="Calibri" w:eastAsia="Calibri" w:hAnsi="Calibri" w:cs="Calibri"/>
          <w:color w:val="000000" w:themeColor="text1"/>
          <w:sz w:val="18"/>
          <w:szCs w:val="18"/>
          <w:lang w:val="fr-CA"/>
        </w:rPr>
      </w:pPr>
      <w:r w:rsidRPr="621AAD35">
        <w:rPr>
          <w:rFonts w:ascii="Calibri" w:eastAsia="Calibri" w:hAnsi="Calibri" w:cs="Calibri"/>
          <w:color w:val="000000" w:themeColor="text1"/>
          <w:sz w:val="18"/>
          <w:szCs w:val="18"/>
          <w:lang w:val="fr-CA"/>
        </w:rPr>
        <w:lastRenderedPageBreak/>
        <w:t xml:space="preserve">Les </w:t>
      </w:r>
      <w:proofErr w:type="spellStart"/>
      <w:r w:rsidRPr="621AAD35">
        <w:rPr>
          <w:rFonts w:ascii="Calibri" w:eastAsia="Calibri" w:hAnsi="Calibri" w:cs="Calibri"/>
          <w:color w:val="000000" w:themeColor="text1"/>
          <w:sz w:val="18"/>
          <w:szCs w:val="18"/>
          <w:lang w:val="fr-CA"/>
        </w:rPr>
        <w:t>Cantons-de-l’Est</w:t>
      </w:r>
      <w:proofErr w:type="spellEnd"/>
      <w:r w:rsidRPr="621AAD35">
        <w:rPr>
          <w:rFonts w:ascii="Calibri" w:eastAsia="Calibri" w:hAnsi="Calibri" w:cs="Calibri"/>
          <w:color w:val="000000" w:themeColor="text1"/>
          <w:sz w:val="18"/>
          <w:szCs w:val="18"/>
          <w:lang w:val="fr-CA"/>
        </w:rPr>
        <w:t xml:space="preserve"> occupent le quatrième rang des régions les plus visitées au Québec avec des volumes ayant atteint 10 millions de visiteurs annuellement, engendrant 6,5 millions de nuitées et dépensant plus de 900 M$ par année. Le tourisme dans la région génère plus de 20 000 emplois, plaçant les </w:t>
      </w:r>
      <w:proofErr w:type="spellStart"/>
      <w:r w:rsidRPr="621AAD35">
        <w:rPr>
          <w:rFonts w:ascii="Calibri" w:eastAsia="Calibri" w:hAnsi="Calibri" w:cs="Calibri"/>
          <w:color w:val="000000" w:themeColor="text1"/>
          <w:sz w:val="18"/>
          <w:szCs w:val="18"/>
          <w:lang w:val="fr-CA"/>
        </w:rPr>
        <w:t>Cantons-de-l'Est</w:t>
      </w:r>
      <w:proofErr w:type="spellEnd"/>
      <w:r w:rsidRPr="621AAD35">
        <w:rPr>
          <w:rFonts w:ascii="Calibri" w:eastAsia="Calibri" w:hAnsi="Calibri" w:cs="Calibri"/>
          <w:color w:val="000000" w:themeColor="text1"/>
          <w:sz w:val="18"/>
          <w:szCs w:val="18"/>
          <w:lang w:val="fr-CA"/>
        </w:rPr>
        <w:t xml:space="preserve"> au 5</w:t>
      </w:r>
      <w:r w:rsidRPr="621AAD35">
        <w:rPr>
          <w:rFonts w:ascii="Calibri" w:eastAsia="Calibri" w:hAnsi="Calibri" w:cs="Calibri"/>
          <w:color w:val="000000" w:themeColor="text1"/>
          <w:sz w:val="18"/>
          <w:szCs w:val="18"/>
          <w:vertAlign w:val="superscript"/>
          <w:lang w:val="fr-CA"/>
        </w:rPr>
        <w:t xml:space="preserve">e </w:t>
      </w:r>
      <w:r w:rsidRPr="621AAD35">
        <w:rPr>
          <w:rFonts w:ascii="Calibri" w:eastAsia="Calibri" w:hAnsi="Calibri" w:cs="Calibri"/>
          <w:color w:val="000000" w:themeColor="text1"/>
          <w:sz w:val="18"/>
          <w:szCs w:val="18"/>
          <w:lang w:val="fr-CA"/>
        </w:rPr>
        <w:t xml:space="preserve">rang pour le nombre le plus élevé d’emplois en tourisme parmi l’ensemble des régions touristiques.  </w:t>
      </w:r>
    </w:p>
    <w:p w14:paraId="526C427F" w14:textId="43951FD8" w:rsidR="63EB98F7" w:rsidRDefault="621AAD35" w:rsidP="621AAD35">
      <w:pPr>
        <w:shd w:val="clear" w:color="auto" w:fill="FFFFFF" w:themeFill="background1"/>
        <w:jc w:val="center"/>
        <w:rPr>
          <w:rFonts w:ascii="Calibri" w:eastAsia="Calibri" w:hAnsi="Calibri" w:cs="Calibri"/>
          <w:color w:val="000000" w:themeColor="text1"/>
          <w:sz w:val="18"/>
          <w:szCs w:val="18"/>
          <w:lang w:val="fr-CA"/>
        </w:rPr>
      </w:pPr>
      <w:r w:rsidRPr="621AAD35">
        <w:rPr>
          <w:rFonts w:ascii="Calibri" w:eastAsia="Calibri" w:hAnsi="Calibri" w:cs="Calibri"/>
          <w:color w:val="000000" w:themeColor="text1"/>
          <w:sz w:val="18"/>
          <w:szCs w:val="18"/>
          <w:lang w:val="fr-CA"/>
        </w:rPr>
        <w:t>- 30 -</w:t>
      </w:r>
    </w:p>
    <w:p w14:paraId="0FAE9D11" w14:textId="683935E9" w:rsidR="63EB98F7" w:rsidRDefault="621AAD35" w:rsidP="621AAD35">
      <w:pPr>
        <w:tabs>
          <w:tab w:val="left" w:pos="1134"/>
        </w:tabs>
        <w:spacing w:line="240" w:lineRule="auto"/>
        <w:contextualSpacing/>
        <w:rPr>
          <w:rFonts w:ascii="Calibri" w:eastAsia="Calibri" w:hAnsi="Calibri" w:cs="Calibri"/>
          <w:color w:val="000000" w:themeColor="text1"/>
          <w:sz w:val="18"/>
          <w:szCs w:val="18"/>
          <w:lang w:val="fr-CA"/>
        </w:rPr>
      </w:pPr>
      <w:r w:rsidRPr="621AAD35">
        <w:rPr>
          <w:rFonts w:ascii="Calibri" w:eastAsia="Calibri" w:hAnsi="Calibri" w:cs="Calibri"/>
          <w:b/>
          <w:bCs/>
          <w:color w:val="000000" w:themeColor="text1"/>
          <w:sz w:val="18"/>
          <w:szCs w:val="18"/>
          <w:lang w:val="fr-CA"/>
        </w:rPr>
        <w:t xml:space="preserve">Source :  Shanny Hallé </w:t>
      </w:r>
    </w:p>
    <w:p w14:paraId="357ABB8C" w14:textId="67C11978" w:rsidR="63EB98F7" w:rsidRDefault="621AAD35" w:rsidP="621AAD35">
      <w:pPr>
        <w:tabs>
          <w:tab w:val="left" w:pos="1134"/>
        </w:tabs>
        <w:spacing w:line="240" w:lineRule="auto"/>
        <w:ind w:firstLine="708"/>
        <w:contextualSpacing/>
        <w:rPr>
          <w:rFonts w:ascii="Calibri" w:eastAsia="Calibri" w:hAnsi="Calibri" w:cs="Calibri"/>
          <w:color w:val="000000" w:themeColor="text1"/>
          <w:sz w:val="18"/>
          <w:szCs w:val="18"/>
          <w:lang w:val="fr-CA"/>
        </w:rPr>
      </w:pPr>
      <w:r w:rsidRPr="621AAD35">
        <w:rPr>
          <w:rFonts w:ascii="Calibri" w:eastAsia="Calibri" w:hAnsi="Calibri" w:cs="Calibri"/>
          <w:color w:val="000000" w:themeColor="text1"/>
          <w:sz w:val="18"/>
          <w:szCs w:val="18"/>
          <w:lang w:val="fr-CA"/>
        </w:rPr>
        <w:t xml:space="preserve">Relations de presse </w:t>
      </w:r>
    </w:p>
    <w:p w14:paraId="777AA1AE" w14:textId="04AEBF98" w:rsidR="63EB98F7" w:rsidRDefault="621AAD35" w:rsidP="621AAD35">
      <w:pPr>
        <w:tabs>
          <w:tab w:val="left" w:pos="1134"/>
        </w:tabs>
        <w:spacing w:line="240" w:lineRule="auto"/>
        <w:ind w:firstLine="708"/>
        <w:contextualSpacing/>
        <w:rPr>
          <w:rFonts w:ascii="Calibri" w:eastAsia="Calibri" w:hAnsi="Calibri" w:cs="Calibri"/>
          <w:color w:val="000000" w:themeColor="text1"/>
          <w:sz w:val="18"/>
          <w:szCs w:val="18"/>
          <w:lang w:val="fr-CA"/>
        </w:rPr>
      </w:pPr>
      <w:r w:rsidRPr="621AAD35">
        <w:rPr>
          <w:rFonts w:ascii="Calibri" w:eastAsia="Calibri" w:hAnsi="Calibri" w:cs="Calibri"/>
          <w:color w:val="000000" w:themeColor="text1"/>
          <w:sz w:val="18"/>
          <w:szCs w:val="18"/>
          <w:lang w:val="fr-CA"/>
        </w:rPr>
        <w:t xml:space="preserve">Tourisme </w:t>
      </w:r>
      <w:proofErr w:type="spellStart"/>
      <w:r w:rsidRPr="621AAD35">
        <w:rPr>
          <w:rFonts w:ascii="Calibri" w:eastAsia="Calibri" w:hAnsi="Calibri" w:cs="Calibri"/>
          <w:color w:val="000000" w:themeColor="text1"/>
          <w:sz w:val="18"/>
          <w:szCs w:val="18"/>
          <w:lang w:val="fr-CA"/>
        </w:rPr>
        <w:t>Cantons-de-l’Est</w:t>
      </w:r>
      <w:proofErr w:type="spellEnd"/>
      <w:r w:rsidRPr="621AAD35">
        <w:rPr>
          <w:rFonts w:ascii="Calibri" w:eastAsia="Calibri" w:hAnsi="Calibri" w:cs="Calibri"/>
          <w:color w:val="000000" w:themeColor="text1"/>
          <w:sz w:val="18"/>
          <w:szCs w:val="18"/>
          <w:lang w:val="fr-CA"/>
        </w:rPr>
        <w:t xml:space="preserve"> </w:t>
      </w:r>
    </w:p>
    <w:p w14:paraId="6280461A" w14:textId="0306090C" w:rsidR="63EB98F7" w:rsidRDefault="621AAD35" w:rsidP="621AAD35">
      <w:pPr>
        <w:tabs>
          <w:tab w:val="left" w:pos="1134"/>
        </w:tabs>
        <w:spacing w:line="240" w:lineRule="auto"/>
        <w:ind w:firstLine="708"/>
        <w:contextualSpacing/>
        <w:rPr>
          <w:rFonts w:ascii="Calibri" w:eastAsia="Calibri" w:hAnsi="Calibri" w:cs="Calibri"/>
          <w:color w:val="000000" w:themeColor="text1"/>
          <w:sz w:val="18"/>
          <w:szCs w:val="18"/>
          <w:lang w:val="fr-CA"/>
        </w:rPr>
      </w:pPr>
      <w:r w:rsidRPr="621AAD35">
        <w:rPr>
          <w:rFonts w:ascii="Calibri" w:eastAsia="Calibri" w:hAnsi="Calibri" w:cs="Calibri"/>
          <w:color w:val="000000" w:themeColor="text1"/>
          <w:sz w:val="18"/>
          <w:szCs w:val="18"/>
          <w:lang w:val="fr-CA"/>
        </w:rPr>
        <w:t xml:space="preserve">Cellulaire : 819 821-1220 | Courriel : </w:t>
      </w:r>
      <w:hyperlink r:id="rId5">
        <w:r w:rsidRPr="621AAD35">
          <w:rPr>
            <w:rStyle w:val="Lienhypertexte"/>
            <w:rFonts w:ascii="Calibri" w:eastAsia="Calibri" w:hAnsi="Calibri" w:cs="Calibri"/>
            <w:sz w:val="18"/>
            <w:szCs w:val="18"/>
            <w:lang w:val="fr-CA"/>
          </w:rPr>
          <w:t>shalle@atrce.com</w:t>
        </w:r>
      </w:hyperlink>
    </w:p>
    <w:sectPr w:rsidR="63EB98F7">
      <w:pgSz w:w="11906" w:h="16838"/>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FUI-Regula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68D46F"/>
    <w:rsid w:val="000203FC"/>
    <w:rsid w:val="00254805"/>
    <w:rsid w:val="0034398C"/>
    <w:rsid w:val="00460757"/>
    <w:rsid w:val="00493E65"/>
    <w:rsid w:val="004B34D9"/>
    <w:rsid w:val="005F1AA5"/>
    <w:rsid w:val="0062460E"/>
    <w:rsid w:val="00640B03"/>
    <w:rsid w:val="006A2316"/>
    <w:rsid w:val="006F460D"/>
    <w:rsid w:val="007747BD"/>
    <w:rsid w:val="007E22AC"/>
    <w:rsid w:val="009F1ADE"/>
    <w:rsid w:val="00A54321"/>
    <w:rsid w:val="00B92E37"/>
    <w:rsid w:val="00CE4C56"/>
    <w:rsid w:val="00D26E1F"/>
    <w:rsid w:val="00D313C1"/>
    <w:rsid w:val="00DF59E0"/>
    <w:rsid w:val="00E23269"/>
    <w:rsid w:val="0624B1B1"/>
    <w:rsid w:val="062D0901"/>
    <w:rsid w:val="0CB14387"/>
    <w:rsid w:val="1412FECE"/>
    <w:rsid w:val="16DCB40F"/>
    <w:rsid w:val="16F7FAD5"/>
    <w:rsid w:val="1BDA21C7"/>
    <w:rsid w:val="29751E38"/>
    <w:rsid w:val="2A075830"/>
    <w:rsid w:val="2B9102C7"/>
    <w:rsid w:val="3041B0AA"/>
    <w:rsid w:val="31315BC6"/>
    <w:rsid w:val="39F07650"/>
    <w:rsid w:val="3A68D46F"/>
    <w:rsid w:val="3CE8FF96"/>
    <w:rsid w:val="3D013D9C"/>
    <w:rsid w:val="42EB60C9"/>
    <w:rsid w:val="441C850B"/>
    <w:rsid w:val="45F3AB36"/>
    <w:rsid w:val="46C9223F"/>
    <w:rsid w:val="4A794175"/>
    <w:rsid w:val="4CFF2B7C"/>
    <w:rsid w:val="4EB1CFB2"/>
    <w:rsid w:val="4F8E0529"/>
    <w:rsid w:val="5830E32F"/>
    <w:rsid w:val="5CECE80A"/>
    <w:rsid w:val="621AAD35"/>
    <w:rsid w:val="624EDBCE"/>
    <w:rsid w:val="63CC6308"/>
    <w:rsid w:val="63EB98F7"/>
    <w:rsid w:val="6459F5E3"/>
    <w:rsid w:val="67AEBA8E"/>
    <w:rsid w:val="69FF4D15"/>
    <w:rsid w:val="6A9F6D13"/>
    <w:rsid w:val="6FC6733F"/>
    <w:rsid w:val="73577B2E"/>
    <w:rsid w:val="743BAA39"/>
    <w:rsid w:val="7E3BF913"/>
    <w:rsid w:val="7F83AD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D46F"/>
  <w15:chartTrackingRefBased/>
  <w15:docId w15:val="{E5ECFD39-43E6-409D-B3E6-11F6E49F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rmaltextrun">
    <w:name w:val="normaltextrun"/>
    <w:basedOn w:val="Policepardfaut"/>
    <w:uiPriority w:val="1"/>
    <w:rsid w:val="63EB98F7"/>
  </w:style>
  <w:style w:type="character" w:styleId="Lienhypertexte">
    <w:name w:val="Hyperlink"/>
    <w:basedOn w:val="Policepardfaut"/>
    <w:uiPriority w:val="99"/>
    <w:unhideWhenUsed/>
    <w:rPr>
      <w:color w:val="0563C1" w:themeColor="hyperlink"/>
      <w:u w:val="single"/>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A54321"/>
    <w:pPr>
      <w:spacing w:after="0" w:line="240" w:lineRule="auto"/>
    </w:pPr>
  </w:style>
  <w:style w:type="paragraph" w:styleId="Objetducommentaire">
    <w:name w:val="annotation subject"/>
    <w:basedOn w:val="Commentaire"/>
    <w:next w:val="Commentaire"/>
    <w:link w:val="ObjetducommentaireCar"/>
    <w:uiPriority w:val="99"/>
    <w:semiHidden/>
    <w:unhideWhenUsed/>
    <w:rsid w:val="00CE4C56"/>
    <w:rPr>
      <w:b/>
      <w:bCs/>
    </w:rPr>
  </w:style>
  <w:style w:type="character" w:customStyle="1" w:styleId="ObjetducommentaireCar">
    <w:name w:val="Objet du commentaire Car"/>
    <w:basedOn w:val="CommentaireCar"/>
    <w:link w:val="Objetducommentaire"/>
    <w:uiPriority w:val="99"/>
    <w:semiHidden/>
    <w:rsid w:val="00CE4C56"/>
    <w:rPr>
      <w:b/>
      <w:bCs/>
      <w:sz w:val="20"/>
      <w:szCs w:val="20"/>
    </w:rPr>
  </w:style>
  <w:style w:type="character" w:styleId="Mentionnonrsolue">
    <w:name w:val="Unresolved Mention"/>
    <w:basedOn w:val="Policepardfaut"/>
    <w:uiPriority w:val="99"/>
    <w:semiHidden/>
    <w:unhideWhenUsed/>
    <w:rsid w:val="00B92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alle@atrce.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1708</Words>
  <Characters>9397</Characters>
  <Application>Microsoft Office Word</Application>
  <DocSecurity>4</DocSecurity>
  <Lines>78</Lines>
  <Paragraphs>22</Paragraphs>
  <ScaleCrop>false</ScaleCrop>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Shanny Halle</dc:creator>
  <cp:keywords/>
  <dc:description/>
  <cp:lastModifiedBy>Beatrice Cadieux</cp:lastModifiedBy>
  <cp:revision>2</cp:revision>
  <dcterms:created xsi:type="dcterms:W3CDTF">2024-11-05T15:34:00Z</dcterms:created>
  <dcterms:modified xsi:type="dcterms:W3CDTF">2024-11-05T15:34:00Z</dcterms:modified>
</cp:coreProperties>
</file>