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1B62EA7" wp14:paraId="0AFCCDE7" wp14:textId="51E34E40">
      <w:pPr>
        <w:pStyle w:val="Normal"/>
        <w:spacing w:beforeAutospacing="on" w:after="160" w:afterAutospacing="on" w:line="240" w:lineRule="auto"/>
        <w:jc w:val="left"/>
        <w:rPr>
          <w:rFonts w:ascii="Calisto MT" w:hAnsi="Calisto MT" w:eastAsia="Calisto MT" w:cs="Calisto MT"/>
          <w:b w:val="0"/>
          <w:bCs w:val="0"/>
          <w:i w:val="0"/>
          <w:iCs w:val="0"/>
          <w:caps w:val="0"/>
          <w:smallCaps w:val="0"/>
          <w:noProof w:val="0"/>
          <w:color w:val="000000" w:themeColor="text1" w:themeTint="FF" w:themeShade="FF"/>
          <w:sz w:val="20"/>
          <w:szCs w:val="20"/>
          <w:lang w:val="fr-FR"/>
        </w:rPr>
      </w:pPr>
      <w:r>
        <w:drawing>
          <wp:inline xmlns:wp14="http://schemas.microsoft.com/office/word/2010/wordprocessingDrawing" wp14:editId="40395A45" wp14:anchorId="1A0B6EE5">
            <wp:extent cx="2529609" cy="533400"/>
            <wp:effectExtent l="0" t="0" r="0" b="0"/>
            <wp:docPr id="404410839" name="" title=""/>
            <wp:cNvGraphicFramePr>
              <a:graphicFrameLocks noChangeAspect="1"/>
            </wp:cNvGraphicFramePr>
            <a:graphic>
              <a:graphicData uri="http://schemas.openxmlformats.org/drawingml/2006/picture">
                <pic:pic>
                  <pic:nvPicPr>
                    <pic:cNvPr id="0" name=""/>
                    <pic:cNvPicPr/>
                  </pic:nvPicPr>
                  <pic:blipFill>
                    <a:blip r:embed="Ra912769911e649aa">
                      <a:extLst>
                        <a:ext xmlns:a="http://schemas.openxmlformats.org/drawingml/2006/main" uri="{28A0092B-C50C-407E-A947-70E740481C1C}">
                          <a14:useLocalDpi val="0"/>
                        </a:ext>
                      </a:extLst>
                    </a:blip>
                    <a:stretch>
                      <a:fillRect/>
                    </a:stretch>
                  </pic:blipFill>
                  <pic:spPr>
                    <a:xfrm>
                      <a:off x="0" y="0"/>
                      <a:ext cx="2529609" cy="533400"/>
                    </a:xfrm>
                    <a:prstGeom prst="rect">
                      <a:avLst/>
                    </a:prstGeom>
                  </pic:spPr>
                </pic:pic>
              </a:graphicData>
            </a:graphic>
          </wp:inline>
        </w:drawing>
      </w:r>
      <w:r w:rsidRPr="71B62EA7" w:rsidR="71B62EA7">
        <w:rPr>
          <w:rStyle w:val="eop"/>
          <w:rFonts w:ascii="Calisto MT" w:hAnsi="Calisto MT" w:eastAsia="Calisto MT" w:cs="Calisto MT"/>
          <w:b w:val="0"/>
          <w:bCs w:val="0"/>
          <w:i w:val="0"/>
          <w:iCs w:val="0"/>
          <w:caps w:val="0"/>
          <w:smallCaps w:val="0"/>
          <w:noProof w:val="0"/>
          <w:color w:val="000000" w:themeColor="text1" w:themeTint="FF" w:themeShade="FF"/>
          <w:sz w:val="20"/>
          <w:szCs w:val="20"/>
          <w:lang w:val="fr-CA"/>
        </w:rPr>
        <w:t> </w:t>
      </w:r>
    </w:p>
    <w:p xmlns:wp14="http://schemas.microsoft.com/office/word/2010/wordml" w:rsidP="71B62EA7" wp14:paraId="768EC610" wp14:textId="28416D65">
      <w:pPr>
        <w:spacing w:line="257" w:lineRule="auto"/>
        <w:jc w:val="right"/>
      </w:pPr>
      <w:r w:rsidRPr="71B62EA7" w:rsidR="71B62EA7">
        <w:rPr>
          <w:rFonts w:ascii="Calibri" w:hAnsi="Calibri" w:eastAsia="Calibri" w:cs="Calibri"/>
          <w:b w:val="1"/>
          <w:bCs w:val="1"/>
          <w:noProof w:val="0"/>
          <w:color w:val="000000" w:themeColor="text1" w:themeTint="FF" w:themeShade="FF"/>
          <w:sz w:val="22"/>
          <w:szCs w:val="22"/>
          <w:lang w:val="fr-CA"/>
        </w:rPr>
        <w:t>Communiqué de presse</w:t>
      </w:r>
      <w:r>
        <w:br/>
      </w:r>
      <w:r w:rsidRPr="71B62EA7" w:rsidR="71B62EA7">
        <w:rPr>
          <w:rFonts w:ascii="Calibri" w:hAnsi="Calibri" w:eastAsia="Calibri" w:cs="Calibri"/>
          <w:b w:val="1"/>
          <w:bCs w:val="1"/>
          <w:noProof w:val="0"/>
          <w:color w:val="000000" w:themeColor="text1" w:themeTint="FF" w:themeShade="FF"/>
          <w:sz w:val="22"/>
          <w:szCs w:val="22"/>
          <w:lang w:val="fr-CA"/>
        </w:rPr>
        <w:t xml:space="preserve"> Pour diffusion immédiate</w:t>
      </w:r>
    </w:p>
    <w:p xmlns:wp14="http://schemas.microsoft.com/office/word/2010/wordml" w:rsidP="71B62EA7" wp14:paraId="205C64FE" wp14:textId="21791508">
      <w:pPr>
        <w:pStyle w:val="Normal"/>
        <w:spacing w:beforeAutospacing="on" w:after="160" w:afterAutospacing="on" w:line="240" w:lineRule="auto"/>
        <w:jc w:val="right"/>
        <w:rPr>
          <w:rFonts w:ascii="Calibri" w:hAnsi="Calibri" w:eastAsia="Calibri" w:cs="Calibri"/>
          <w:b w:val="1"/>
          <w:bCs w:val="1"/>
          <w:i w:val="0"/>
          <w:iCs w:val="0"/>
          <w:caps w:val="0"/>
          <w:smallCaps w:val="0"/>
          <w:noProof w:val="0"/>
          <w:color w:val="000000" w:themeColor="text1" w:themeTint="FF" w:themeShade="FF"/>
          <w:sz w:val="22"/>
          <w:szCs w:val="22"/>
          <w:lang w:val="fr-CA"/>
        </w:rPr>
      </w:pPr>
    </w:p>
    <w:p xmlns:wp14="http://schemas.microsoft.com/office/word/2010/wordml" w:rsidP="1B4E5A58" wp14:paraId="25E0F8C7" wp14:textId="01C909C1">
      <w:pPr>
        <w:spacing w:beforeAutospacing="on" w:after="160" w:afterAutospacing="on" w:line="240" w:lineRule="auto"/>
        <w:jc w:val="right"/>
        <w:rPr>
          <w:rFonts w:ascii="Calibri" w:hAnsi="Calibri" w:eastAsia="Calibri" w:cs="Calibri"/>
          <w:b w:val="0"/>
          <w:bCs w:val="0"/>
          <w:i w:val="0"/>
          <w:iCs w:val="0"/>
          <w:caps w:val="0"/>
          <w:smallCaps w:val="0"/>
          <w:noProof w:val="0"/>
          <w:color w:val="000000" w:themeColor="text1" w:themeTint="FF" w:themeShade="FF"/>
          <w:sz w:val="22"/>
          <w:szCs w:val="22"/>
          <w:lang w:val="fr-FR"/>
        </w:rPr>
      </w:pPr>
    </w:p>
    <w:p xmlns:wp14="http://schemas.microsoft.com/office/word/2010/wordml" w:rsidP="4DE4DB39" wp14:paraId="5F9DCD72" wp14:textId="7E14D6CD">
      <w:pPr>
        <w:spacing w:beforeAutospacing="on" w:after="160"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4DE4DB39" w:rsidR="4DE4DB3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r-CA"/>
        </w:rPr>
        <w:t xml:space="preserve">La saison hivernale est lancée dans les </w:t>
      </w:r>
      <w:proofErr w:type="spellStart"/>
      <w:r w:rsidRPr="4DE4DB39" w:rsidR="4DE4DB3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r-CA"/>
        </w:rPr>
        <w:t>Cantons-de-l'Est</w:t>
      </w:r>
      <w:proofErr w:type="spellEnd"/>
      <w:r w:rsidRPr="4DE4DB39" w:rsidR="4DE4DB3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r-CA"/>
        </w:rPr>
        <w:t>!</w:t>
      </w:r>
    </w:p>
    <w:p xmlns:wp14="http://schemas.microsoft.com/office/word/2010/wordml" w:rsidP="1C05884D" wp14:paraId="6E6A0E02" wp14:textId="09A099B3">
      <w:p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xmlns:wp14="http://schemas.microsoft.com/office/word/2010/wordml" w:rsidP="21A6EBA4" wp14:paraId="21DAF6AA" wp14:textId="1B096528">
      <w:pPr>
        <w:pStyle w:val="Normal"/>
        <w:spacing w:after="0" w:afterAutospacing="off" w:line="240" w:lineRule="auto"/>
        <w:jc w:val="both"/>
        <w:rPr>
          <w:noProof w:val="0"/>
          <w:sz w:val="22"/>
          <w:szCs w:val="22"/>
          <w:lang w:val="fr-FR"/>
        </w:rPr>
      </w:pPr>
      <w:r w:rsidRPr="7A3FA1C5" w:rsidR="7A3FA1C5">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Orford, le 15 novembre 2023 –</w:t>
      </w:r>
      <w:r w:rsidRPr="7A3FA1C5" w:rsidR="7A3FA1C5">
        <w:rPr>
          <w:rStyle w:val="normaltextrun"/>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fr-CA"/>
        </w:rPr>
        <w:t xml:space="preserve"> </w:t>
      </w:r>
      <w:r w:rsidRPr="7A3FA1C5" w:rsidR="7A3FA1C5">
        <w:rPr>
          <w:sz w:val="22"/>
          <w:szCs w:val="22"/>
        </w:rPr>
        <w:t xml:space="preserve">Les </w:t>
      </w:r>
      <w:proofErr w:type="spellStart"/>
      <w:r w:rsidRPr="7A3FA1C5" w:rsidR="7A3FA1C5">
        <w:rPr>
          <w:sz w:val="22"/>
          <w:szCs w:val="22"/>
        </w:rPr>
        <w:t>Cantons-de-l'Est</w:t>
      </w:r>
      <w:proofErr w:type="spellEnd"/>
      <w:r w:rsidRPr="7A3FA1C5" w:rsidR="7A3FA1C5">
        <w:rPr>
          <w:sz w:val="22"/>
          <w:szCs w:val="22"/>
        </w:rPr>
        <w:t xml:space="preserve"> sont la destination idéale pour vivre un séjour mémorable cet hiver. Tourisme </w:t>
      </w:r>
      <w:proofErr w:type="spellStart"/>
      <w:r w:rsidRPr="7A3FA1C5" w:rsidR="7A3FA1C5">
        <w:rPr>
          <w:sz w:val="22"/>
          <w:szCs w:val="22"/>
        </w:rPr>
        <w:t>Cantons-de-l'Est</w:t>
      </w:r>
      <w:proofErr w:type="spellEnd"/>
      <w:r w:rsidRPr="7A3FA1C5" w:rsidR="7A3FA1C5">
        <w:rPr>
          <w:sz w:val="22"/>
          <w:szCs w:val="22"/>
        </w:rPr>
        <w:t xml:space="preserve"> (TCE) et ses partenaires touristiques sont prêts à charmer et accueillir les visiteurs grâce à une offre diversifiée, attrayante et de qualité. Que ce soit pour un séjour en famille, en amoureux ou entre amis, la région invite les visiteurs à découvrir ou redécouvrir les paysages enneigés, la panoplie d’activités hivernales, gastronomiques, culturelles ou de détente ainsi que les nombreuses options d’hébergement qui font la richesse des </w:t>
      </w:r>
      <w:r w:rsidRPr="7A3FA1C5" w:rsidR="7A3FA1C5">
        <w:rPr>
          <w:sz w:val="22"/>
          <w:szCs w:val="22"/>
        </w:rPr>
        <w:t>Cantons-de-l'Est</w:t>
      </w:r>
      <w:r w:rsidRPr="7A3FA1C5" w:rsidR="7A3FA1C5">
        <w:rPr>
          <w:sz w:val="22"/>
          <w:szCs w:val="22"/>
        </w:rPr>
        <w:t>.</w:t>
      </w:r>
    </w:p>
    <w:p w:rsidR="21A6EBA4" w:rsidP="21A6EBA4" w:rsidRDefault="21A6EBA4" w14:paraId="5E24D8F2" w14:textId="778FF2CA">
      <w:pPr>
        <w:pStyle w:val="Normal"/>
        <w:spacing w:after="0" w:afterAutospacing="off" w:line="240" w:lineRule="auto"/>
        <w:jc w:val="both"/>
        <w:rPr>
          <w:sz w:val="22"/>
          <w:szCs w:val="22"/>
        </w:rPr>
      </w:pPr>
    </w:p>
    <w:p w:rsidR="21A6EBA4" w:rsidP="7A3754B0" w:rsidRDefault="21A6EBA4" w14:paraId="204D1787" w14:textId="7E50F60F">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7A3754B0" w:rsidR="7A3754B0">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single"/>
          <w:lang w:val="fr-CA"/>
        </w:rPr>
        <w:t>Lancement de saison avec les membres de TCE</w:t>
      </w:r>
      <w:r>
        <w:br/>
      </w:r>
      <w:r w:rsidRPr="7A3754B0" w:rsidR="7A3754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9 novembre dernier, TCE a réuni ses membres afin de leur dévoiler les nouveautés hivernales dans chacune des 9 MRC. Ce fut également l’occasion de présenter les stratégies de promotion de l'hiver et de la région sur les différents marchés cibles ainsi que quelques projets à venir. </w:t>
      </w:r>
    </w:p>
    <w:p xmlns:wp14="http://schemas.microsoft.com/office/word/2010/wordml" w:rsidP="21A6EBA4" wp14:paraId="4CBFF31D" wp14:textId="5F16C120">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21A6EBA4" w:rsidR="21A6EB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p>
    <w:p w:rsidR="21A6EBA4" w:rsidP="21A6EBA4" w:rsidRDefault="21A6EBA4" w14:paraId="4B35D218" w14:textId="36DBEBE2">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21A6EBA4" w:rsidR="21A6EB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Nos membres sont des acteurs clés du rayonnement de notre destination, et l'information qu’ils partagent avec les visiteurs contribue à enrichir leur expérience. Puisque notre objectif est de les inciter à rester plus longtemps dans la région, il est essentiel que nos membres soient au courant de ce qui se passe dans la région, et de la diversité des activités offertes, autour de leurs entreprises et sur l’ensemble du territoire. » déclare Isabelle Charlebois, directrice générale de Tourisme Cantons-de-l'Est.</w:t>
      </w:r>
    </w:p>
    <w:p xmlns:wp14="http://schemas.microsoft.com/office/word/2010/wordml" w:rsidP="4DE4DB39" wp14:paraId="184F80DF" wp14:textId="6B2E14DE">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21A6EBA4" w:rsidP="21A6EBA4" w:rsidRDefault="21A6EBA4" w14:paraId="4CCFEC36" w14:textId="2E1C1113">
      <w:pPr>
        <w:spacing w:after="16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21A6EBA4" w:rsidR="21A6EBA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single"/>
          <w:lang w:val="fr-CA"/>
        </w:rPr>
        <w:t>Promotion de la destination</w:t>
      </w:r>
    </w:p>
    <w:p w:rsidR="4DE4DB39" w:rsidP="4DE4DB39" w:rsidRDefault="4DE4DB39" w14:paraId="570CAB1D" w14:textId="2824E02C">
      <w:pPr>
        <w:pStyle w:val="Normal"/>
        <w:spacing w:before="0" w:beforeAutospacing="off" w:after="160" w:afterAutospacing="off" w:line="259" w:lineRule="auto"/>
        <w:ind w:left="0" w:right="0"/>
        <w:jc w:val="both"/>
        <w:rPr>
          <w:rFonts w:ascii="Calibri" w:hAnsi="Calibri" w:eastAsia="Calibri" w:cs="Calibri"/>
          <w:i w:val="0"/>
          <w:iCs w:val="0"/>
          <w:strike w:val="0"/>
          <w:dstrike w:val="0"/>
          <w:noProof w:val="0"/>
          <w:color w:val="0563C1"/>
          <w:sz w:val="22"/>
          <w:szCs w:val="22"/>
          <w:u w:val="single"/>
          <w:lang w:val="fr-CA"/>
        </w:rPr>
      </w:pPr>
      <w:r w:rsidRPr="4DE4DB39" w:rsidR="4DE4DB39">
        <w:rPr>
          <w:rFonts w:ascii="Calibri" w:hAnsi="Calibri" w:eastAsia="Calibri" w:cs="Calibri"/>
          <w:i w:val="0"/>
          <w:iCs w:val="0"/>
          <w:noProof w:val="0"/>
          <w:color w:val="1D1C1D"/>
          <w:sz w:val="22"/>
          <w:szCs w:val="22"/>
          <w:lang w:val="fr-CA"/>
        </w:rPr>
        <w:t>Du 6 novembre 2023 au 25 février 2024, TCE investit plus de</w:t>
      </w:r>
      <w:r w:rsidRPr="4DE4DB39" w:rsidR="4DE4DB39">
        <w:rPr>
          <w:rFonts w:ascii="Calibri" w:hAnsi="Calibri" w:eastAsia="Calibri" w:cs="Calibri"/>
          <w:i w:val="0"/>
          <w:iCs w:val="0"/>
          <w:noProof w:val="0"/>
          <w:color w:val="FF0000"/>
          <w:sz w:val="22"/>
          <w:szCs w:val="22"/>
          <w:lang w:val="fr-CA"/>
        </w:rPr>
        <w:t xml:space="preserve"> </w:t>
      </w:r>
      <w:r w:rsidRPr="4DE4DB39" w:rsidR="4DE4DB39">
        <w:rPr>
          <w:rFonts w:ascii="Calibri" w:hAnsi="Calibri" w:eastAsia="Calibri" w:cs="Calibri"/>
          <w:i w:val="0"/>
          <w:iCs w:val="0"/>
          <w:noProof w:val="0"/>
          <w:color w:val="auto"/>
          <w:sz w:val="22"/>
          <w:szCs w:val="22"/>
          <w:lang w:val="fr-CA"/>
        </w:rPr>
        <w:t>430 000 $</w:t>
      </w:r>
      <w:r w:rsidRPr="4DE4DB39" w:rsidR="4DE4DB39">
        <w:rPr>
          <w:rFonts w:ascii="Calibri" w:hAnsi="Calibri" w:eastAsia="Calibri" w:cs="Calibri"/>
          <w:i w:val="0"/>
          <w:iCs w:val="0"/>
          <w:noProof w:val="0"/>
          <w:color w:val="1D1C1D"/>
          <w:sz w:val="22"/>
          <w:szCs w:val="22"/>
          <w:lang w:val="fr-CA"/>
        </w:rPr>
        <w:t xml:space="preserve"> dans le cadre d’une campagne de promotion renouvelée et d'une campagne ski sur les marchés québécois et hors Québec (Ontario et Nouvelle-Angleterre). La campagne « Proche de vous. Loin de l’ordinaire. », déployée en partenariat avec plusieurs de nos territoires, mettra notamment de l'avant la beauté des paysages et la variété des activités disponibles pendant les Fêtes et tout au long de la saison hivernale. Pour voir un extrait de la vidéo promotionnelle, </w:t>
      </w:r>
      <w:hyperlink r:id="R045a3d17c7be4469">
        <w:r w:rsidRPr="4DE4DB39" w:rsidR="4DE4DB39">
          <w:rPr>
            <w:rStyle w:val="Hyperlink"/>
            <w:rFonts w:ascii="Calibri" w:hAnsi="Calibri" w:eastAsia="Calibri" w:cs="Calibri"/>
            <w:i w:val="0"/>
            <w:iCs w:val="0"/>
            <w:noProof w:val="0"/>
            <w:sz w:val="22"/>
            <w:szCs w:val="22"/>
            <w:lang w:val="fr-CA"/>
          </w:rPr>
          <w:t>c’est ici</w:t>
        </w:r>
      </w:hyperlink>
      <w:r w:rsidRPr="4DE4DB39" w:rsidR="4DE4DB39">
        <w:rPr>
          <w:rFonts w:ascii="Calibri" w:hAnsi="Calibri" w:eastAsia="Calibri" w:cs="Calibri"/>
          <w:i w:val="0"/>
          <w:iCs w:val="0"/>
          <w:noProof w:val="0"/>
          <w:color w:val="1D1C1D"/>
          <w:sz w:val="22"/>
          <w:szCs w:val="22"/>
          <w:lang w:val="fr-CA"/>
        </w:rPr>
        <w:t xml:space="preserve">. La région est aussi très populaire auprès des médias et devrait jouir encore cet hiver d’une importante couverture médiatique. Outre les campagnes publicitaires, l’équipe de Tourisme </w:t>
      </w:r>
      <w:proofErr w:type="spellStart"/>
      <w:r w:rsidRPr="4DE4DB39" w:rsidR="4DE4DB39">
        <w:rPr>
          <w:rFonts w:ascii="Calibri" w:hAnsi="Calibri" w:eastAsia="Calibri" w:cs="Calibri"/>
          <w:i w:val="0"/>
          <w:iCs w:val="0"/>
          <w:noProof w:val="0"/>
          <w:color w:val="1D1C1D"/>
          <w:sz w:val="22"/>
          <w:szCs w:val="22"/>
          <w:lang w:val="fr-CA"/>
        </w:rPr>
        <w:t>Cantons-de-l'Est</w:t>
      </w:r>
      <w:proofErr w:type="spellEnd"/>
      <w:r w:rsidRPr="4DE4DB39" w:rsidR="4DE4DB39">
        <w:rPr>
          <w:rFonts w:ascii="Calibri" w:hAnsi="Calibri" w:eastAsia="Calibri" w:cs="Calibri"/>
          <w:i w:val="0"/>
          <w:iCs w:val="0"/>
          <w:noProof w:val="0"/>
          <w:color w:val="1D1C1D"/>
          <w:sz w:val="22"/>
          <w:szCs w:val="22"/>
          <w:lang w:val="fr-CA"/>
        </w:rPr>
        <w:t xml:space="preserve"> fera découvrir les beautés de l’hiver dans la région à plusieurs journalistes et créateurs de contenus qui pourront relater leur expérience auprès de leur public cible. </w:t>
      </w:r>
    </w:p>
    <w:p xmlns:wp14="http://schemas.microsoft.com/office/word/2010/wordml" w:rsidP="21A6EBA4" wp14:paraId="7AC2BD02" wp14:textId="7609A7A1">
      <w:pPr>
        <w:spacing w:beforeAutospacing="on"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B4E5A58" w:rsidR="1B4E5A58">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single"/>
          <w:lang w:val="fr-CA"/>
        </w:rPr>
        <w:t xml:space="preserve">Nouveautés dans les </w:t>
      </w:r>
      <w:r w:rsidRPr="1B4E5A58" w:rsidR="1B4E5A58">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single"/>
          <w:lang w:val="fr-CA"/>
        </w:rPr>
        <w:t>Cantons-de-l'Est</w:t>
      </w:r>
      <w:r w:rsidRPr="1B4E5A58" w:rsidR="1B4E5A58">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single"/>
          <w:lang w:val="fr-CA"/>
        </w:rPr>
        <w:t xml:space="preserve"> </w:t>
      </w:r>
    </w:p>
    <w:p w:rsidR="1B4E5A58" w:rsidP="1B4E5A58" w:rsidRDefault="1B4E5A58" w14:paraId="7CF943D1" w14:textId="614CCDA1">
      <w:pPr>
        <w:bidi w:val="0"/>
        <w:spacing w:after="0" w:line="240" w:lineRule="auto"/>
        <w:jc w:val="both"/>
        <w:rPr>
          <w:rFonts w:ascii="Calibri Light" w:hAnsi="Calibri Light" w:eastAsia="Calibri Light" w:cs="Calibri Light"/>
          <w:b w:val="0"/>
          <w:bCs w:val="0"/>
          <w:i w:val="0"/>
          <w:iCs w:val="0"/>
          <w:caps w:val="0"/>
          <w:smallCaps w:val="0"/>
          <w:noProof w:val="0"/>
          <w:sz w:val="22"/>
          <w:szCs w:val="22"/>
          <w:lang w:val="fr-CA"/>
        </w:rPr>
      </w:pPr>
    </w:p>
    <w:p w:rsidR="1B4E5A58" w:rsidP="1B4E5A58" w:rsidRDefault="1B4E5A58" w14:paraId="05FF7B21" w14:textId="4B0B9401">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sz w:val="22"/>
          <w:szCs w:val="22"/>
          <w:lang w:val="fr-CA"/>
        </w:rPr>
      </w:pPr>
      <w:r w:rsidRPr="1B4E5A58" w:rsidR="1B4E5A58">
        <w:rPr>
          <w:rFonts w:ascii="Calibri" w:hAnsi="Calibri" w:eastAsia="Calibri" w:cs="Calibri" w:asciiTheme="minorAscii" w:hAnsiTheme="minorAscii" w:eastAsiaTheme="minorAscii" w:cstheme="minorAscii"/>
          <w:b w:val="0"/>
          <w:bCs w:val="0"/>
          <w:i w:val="0"/>
          <w:iCs w:val="0"/>
          <w:caps w:val="0"/>
          <w:smallCaps w:val="0"/>
          <w:noProof w:val="0"/>
          <w:sz w:val="22"/>
          <w:szCs w:val="22"/>
          <w:lang w:val="fr-CA"/>
        </w:rPr>
        <w:t xml:space="preserve">Globalement cet hiver, on compte </w:t>
      </w:r>
      <w:r w:rsidRPr="1B4E5A58" w:rsidR="1B4E5A58">
        <w:rPr>
          <w:rFonts w:ascii="Calibri" w:hAnsi="Calibri" w:eastAsia="Calibri" w:cs="Calibri" w:asciiTheme="minorAscii" w:hAnsiTheme="minorAscii" w:eastAsiaTheme="minorAscii" w:cstheme="minorAscii"/>
          <w:b w:val="1"/>
          <w:bCs w:val="1"/>
          <w:i w:val="0"/>
          <w:iCs w:val="0"/>
          <w:caps w:val="0"/>
          <w:smallCaps w:val="0"/>
          <w:noProof w:val="0"/>
          <w:sz w:val="22"/>
          <w:szCs w:val="22"/>
          <w:lang w:val="fr-CA"/>
        </w:rPr>
        <w:t>plus de 70 nouveautés ou offres bonifiées</w:t>
      </w:r>
      <w:r w:rsidRPr="1B4E5A58" w:rsidR="1B4E5A58">
        <w:rPr>
          <w:rFonts w:ascii="Calibri" w:hAnsi="Calibri" w:eastAsia="Calibri" w:cs="Calibri" w:asciiTheme="minorAscii" w:hAnsiTheme="minorAscii" w:eastAsiaTheme="minorAscii" w:cstheme="minorAscii"/>
          <w:b w:val="0"/>
          <w:bCs w:val="0"/>
          <w:i w:val="0"/>
          <w:iCs w:val="0"/>
          <w:caps w:val="0"/>
          <w:smallCaps w:val="0"/>
          <w:noProof w:val="0"/>
          <w:sz w:val="22"/>
          <w:szCs w:val="22"/>
          <w:lang w:val="fr-CA"/>
        </w:rPr>
        <w:t xml:space="preserve"> qui seront offertes aux visiteurs en plus de nos nombreux incontournables, et ce, sur nos 9 territoires.</w:t>
      </w:r>
    </w:p>
    <w:p w:rsidR="1B4E5A58" w:rsidP="1B4E5A58" w:rsidRDefault="1B4E5A58" w14:paraId="412F4867" w14:textId="02F9B6DC">
      <w:pPr>
        <w:pStyle w:val="Normal"/>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sz w:val="22"/>
          <w:szCs w:val="22"/>
          <w:lang w:val="fr-CA"/>
        </w:rPr>
      </w:pPr>
    </w:p>
    <w:p w:rsidR="1B4E5A58" w:rsidP="7A3FA1C5" w:rsidRDefault="1B4E5A58" w14:paraId="588F80BC" w14:textId="752EC78E">
      <w:pPr>
        <w:pStyle w:val="Normal"/>
        <w:bidi w:val="0"/>
        <w:spacing w:beforeAutospacing="on" w:after="0" w:afterAutospacing="off"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sz w:val="22"/>
          <w:szCs w:val="22"/>
          <w:lang w:val="fr-CA"/>
        </w:rPr>
      </w:pPr>
      <w:r w:rsidRPr="7A3FA1C5" w:rsidR="7A3FA1C5">
        <w:rPr>
          <w:rFonts w:ascii="Calibri" w:hAnsi="Calibri" w:eastAsia="Calibri" w:cs="Calibri" w:asciiTheme="minorAscii" w:hAnsiTheme="minorAscii" w:eastAsiaTheme="minorAscii" w:cstheme="minorAscii"/>
          <w:b w:val="0"/>
          <w:bCs w:val="0"/>
          <w:i w:val="0"/>
          <w:iCs w:val="0"/>
          <w:caps w:val="0"/>
          <w:smallCaps w:val="0"/>
          <w:noProof w:val="0"/>
          <w:sz w:val="22"/>
          <w:szCs w:val="22"/>
          <w:lang w:val="fr-CA"/>
        </w:rPr>
        <w:t>Quelques exemples de nouveautés :</w:t>
      </w:r>
    </w:p>
    <w:p w:rsidR="1B4E5A58" w:rsidP="1B4E5A58" w:rsidRDefault="1B4E5A58" w14:paraId="2D988686" w14:textId="0E7E847F">
      <w:pPr>
        <w:pStyle w:val="Normal"/>
        <w:bidi w:val="0"/>
        <w:spacing w:beforeAutospacing="on" w:after="0" w:afterAutospacing="off" w:line="240" w:lineRule="auto"/>
        <w:ind w:left="0" w:right="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1B4E5A58" w:rsidP="1B4E5A58" w:rsidRDefault="1B4E5A58" w14:paraId="09291B30" w14:textId="706907B6">
      <w:pPr>
        <w:pStyle w:val="ListParagraph"/>
        <w:numPr>
          <w:ilvl w:val="0"/>
          <w:numId w:val="1"/>
        </w:numPr>
        <w:spacing w:beforeAutospacing="on" w:afterAutospacing="on" w:line="240" w:lineRule="auto"/>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7A3FA1C5" w:rsidR="7A3FA1C5">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Les stations de de ski de </w:t>
      </w:r>
      <w:hyperlink r:id="Rab2bb0e7d65e4e5d">
        <w:r w:rsidRPr="7A3FA1C5" w:rsidR="7A3FA1C5">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Bromont</w:t>
        </w:r>
      </w:hyperlink>
      <w:r w:rsidRPr="7A3FA1C5" w:rsidR="7A3FA1C5">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hyperlink r:id="Rea4f25bfb1fc4822">
        <w:r w:rsidRPr="7A3FA1C5" w:rsidR="7A3FA1C5">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Owl’s Head</w:t>
        </w:r>
      </w:hyperlink>
      <w:r w:rsidRPr="7A3FA1C5" w:rsidR="7A3FA1C5">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hyperlink r:id="R562413db7cd844b3">
        <w:r w:rsidRPr="7A3FA1C5" w:rsidR="7A3FA1C5">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Sutton</w:t>
        </w:r>
      </w:hyperlink>
      <w:r w:rsidRPr="7A3FA1C5" w:rsidR="7A3FA1C5">
        <w:rPr>
          <w:rFonts w:ascii="Calibri" w:hAnsi="Calibri" w:eastAsia="Calibri" w:cs="Calibri" w:asciiTheme="minorAscii" w:hAnsiTheme="minorAscii" w:eastAsiaTheme="minorAscii" w:cstheme="minorAscii"/>
          <w:noProof w:val="0"/>
          <w:sz w:val="22"/>
          <w:szCs w:val="22"/>
          <w:lang w:val="fr-FR"/>
        </w:rPr>
        <w:t xml:space="preserve"> </w:t>
      </w:r>
      <w:proofErr w:type="gramStart"/>
      <w:r w:rsidRPr="7A3FA1C5" w:rsidR="7A3FA1C5">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et</w:t>
      </w:r>
      <w:proofErr w:type="gramEnd"/>
      <w:r w:rsidRPr="7A3FA1C5" w:rsidR="7A3FA1C5">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hyperlink r:id="R06c41a9019c54be3">
        <w:r w:rsidRPr="7A3FA1C5" w:rsidR="7A3FA1C5">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color w:val="0563C1"/>
            <w:sz w:val="22"/>
            <w:szCs w:val="22"/>
            <w:u w:val="single"/>
            <w:lang w:val="fr-FR"/>
          </w:rPr>
          <w:t>Orford</w:t>
        </w:r>
      </w:hyperlink>
      <w:r w:rsidRPr="7A3FA1C5" w:rsidR="7A3FA1C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563C1"/>
          <w:sz w:val="22"/>
          <w:szCs w:val="22"/>
          <w:u w:val="none"/>
          <w:lang w:val="fr-FR"/>
        </w:rPr>
        <w:t xml:space="preserve"> </w:t>
      </w:r>
      <w:proofErr w:type="gramStart"/>
      <w:r w:rsidRPr="7A3FA1C5" w:rsidR="7A3FA1C5">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rehaussent</w:t>
      </w:r>
      <w:proofErr w:type="gramEnd"/>
      <w:r w:rsidRPr="7A3FA1C5" w:rsidR="7A3FA1C5">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l'expérience et améliorent leurs infrastructures pour offrir aux skieurs et planchistes une qualité de neige encore meilleure. </w:t>
      </w:r>
    </w:p>
    <w:p w:rsidR="1B4E5A58" w:rsidP="1B4E5A58" w:rsidRDefault="1B4E5A58" w14:paraId="1980E564" w14:textId="131F76DF">
      <w:pPr>
        <w:pStyle w:val="Normal"/>
        <w:spacing w:beforeAutospacing="on" w:afterAutospacing="on" w:line="240" w:lineRule="auto"/>
        <w:ind w:left="0"/>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p>
    <w:p w:rsidR="1B4E5A58" w:rsidP="1B4E5A58" w:rsidRDefault="1B4E5A58" w14:paraId="0DC9BD10" w14:textId="7C0F5D6D">
      <w:pPr>
        <w:pStyle w:val="ListParagraph"/>
        <w:numPr>
          <w:ilvl w:val="0"/>
          <w:numId w:val="1"/>
        </w:numPr>
        <w:spacing w:beforeAutospacing="on" w:afterAutospacing="on" w:line="240" w:lineRule="auto"/>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B4E5A58" w:rsidR="1B4E5A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La </w:t>
      </w:r>
      <w:hyperlink r:id="R0c5e2334bcbd4178">
        <w:r w:rsidRPr="1B4E5A58" w:rsidR="1B4E5A58">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Station touristique Baie-des-Sables</w:t>
        </w:r>
      </w:hyperlink>
      <w:r w:rsidRPr="1B4E5A58" w:rsidR="1B4E5A5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w:t>
      </w:r>
      <w:r w:rsidRPr="1B4E5A58" w:rsidR="1B4E5A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de Lac-Mégantic</w:t>
      </w:r>
      <w:r w:rsidRPr="1B4E5A58" w:rsidR="1B4E5A5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w:t>
      </w:r>
      <w:r w:rsidRPr="1B4E5A58" w:rsidR="1B4E5A58">
        <w:rPr>
          <w:rStyle w:val="eop"/>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se dote d’une</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nouvelle</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piste de randonnée alpine de 1,2 km.</w:t>
      </w:r>
    </w:p>
    <w:p w:rsidR="1B4E5A58" w:rsidP="1B4E5A58" w:rsidRDefault="1B4E5A58" w14:paraId="1060F67A" w14:textId="166F28C7">
      <w:pPr>
        <w:pStyle w:val="Normal"/>
        <w:spacing w:beforeAutospacing="on" w:afterAutospacing="on" w:line="240" w:lineRule="auto"/>
        <w:ind w:left="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1B4E5A58" w:rsidP="1B4E5A58" w:rsidRDefault="1B4E5A58" w14:paraId="619D1539" w14:textId="2C39FCEA">
      <w:pPr>
        <w:pStyle w:val="ListParagraph"/>
        <w:numPr>
          <w:ilvl w:val="0"/>
          <w:numId w:val="1"/>
        </w:numPr>
        <w:bidi w:val="0"/>
        <w:spacing w:beforeAutospacing="on" w:afterAutospacing="on" w:line="240" w:lineRule="auto"/>
        <w:ind w:left="720" w:right="0" w:hanging="360"/>
        <w:jc w:val="both"/>
        <w:rPr>
          <w:rFonts w:ascii="Calibri" w:hAnsi="Calibri" w:eastAsia="Calibri" w:cs="Calibri" w:asciiTheme="minorAscii" w:hAnsiTheme="minorAscii" w:eastAsiaTheme="minorAscii" w:cstheme="minorAscii"/>
          <w:noProof w:val="0"/>
          <w:sz w:val="22"/>
          <w:szCs w:val="22"/>
          <w:lang w:val="fr-CA"/>
        </w:rPr>
      </w:pPr>
      <w:hyperlink r:id="R26f28d5480624f76">
        <w:r w:rsidRPr="1B4E5A58" w:rsidR="1B4E5A58">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Mi-Clos</w:t>
        </w:r>
      </w:hyperlink>
      <w:r w:rsidRPr="1B4E5A58" w:rsidR="1B4E5A5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w:t>
      </w:r>
      <w:proofErr w:type="gramStart"/>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un</w:t>
      </w:r>
      <w:proofErr w:type="gramEnd"/>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nouveau site d'hébergements insolites à Orford, près du parc national, propose la location de dômes nichés sur un futur vignoble. </w:t>
      </w:r>
    </w:p>
    <w:p w:rsidR="1B4E5A58" w:rsidP="1B4E5A58" w:rsidRDefault="1B4E5A58" w14:paraId="7A2C6257" w14:textId="15D37158">
      <w:pPr>
        <w:pStyle w:val="Normal"/>
        <w:bidi w:val="0"/>
        <w:spacing w:beforeAutospacing="on" w:afterAutospacing="on" w:line="240" w:lineRule="auto"/>
        <w:ind w:left="0" w:right="0"/>
        <w:jc w:val="both"/>
        <w:rPr>
          <w:rFonts w:ascii="Calibri" w:hAnsi="Calibri" w:eastAsia="Calibri" w:cs="Calibri" w:asciiTheme="minorAscii" w:hAnsiTheme="minorAscii" w:eastAsiaTheme="minorAscii" w:cstheme="minorAscii"/>
          <w:noProof w:val="0"/>
          <w:sz w:val="22"/>
          <w:szCs w:val="22"/>
          <w:lang w:val="fr-CA"/>
        </w:rPr>
      </w:pPr>
      <w:r w:rsidRPr="1B4E5A58" w:rsidR="1B4E5A58">
        <w:rPr>
          <w:rFonts w:ascii="Calibri" w:hAnsi="Calibri" w:eastAsia="Calibri" w:cs="Calibri" w:asciiTheme="minorAscii" w:hAnsiTheme="minorAscii" w:eastAsiaTheme="minorAscii" w:cstheme="minorAscii"/>
          <w:noProof w:val="0"/>
          <w:sz w:val="22"/>
          <w:szCs w:val="22"/>
          <w:lang w:val="fr-CA"/>
        </w:rPr>
        <w:t xml:space="preserve"> </w:t>
      </w:r>
    </w:p>
    <w:p w:rsidR="1B4E5A58" w:rsidP="1B4E5A58" w:rsidRDefault="1B4E5A58" w14:paraId="09445E01" w14:textId="4F826EBD">
      <w:pPr>
        <w:pStyle w:val="ListParagraph"/>
        <w:numPr>
          <w:ilvl w:val="0"/>
          <w:numId w:val="1"/>
        </w:numPr>
        <w:bidi w:val="0"/>
        <w:spacing w:beforeAutospacing="on" w:afterAutospacing="on" w:line="240" w:lineRule="auto"/>
        <w:ind w:left="720" w:right="0" w:hanging="36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Les chalets </w:t>
      </w:r>
      <w:hyperlink r:id="R056fc751a1094f52">
        <w:r w:rsidRPr="1B4E5A58" w:rsidR="1B4E5A58">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Bora Boréal</w:t>
        </w:r>
      </w:hyperlink>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proofErr w:type="gramStart"/>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à</w:t>
      </w:r>
      <w:proofErr w:type="gramEnd"/>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Bury sont maintenant disponibles en location. Une offre d’hébergement unique : l’été ils flottent, alors que l’hiver ils reposent sur la glace.</w:t>
      </w:r>
    </w:p>
    <w:p w:rsidR="1B4E5A58" w:rsidP="1B4E5A58" w:rsidRDefault="1B4E5A58" w14:paraId="1395D9F2" w14:textId="3CBB7EA3">
      <w:pPr>
        <w:pStyle w:val="Normal"/>
        <w:bidi w:val="0"/>
        <w:spacing w:beforeAutospacing="on" w:afterAutospacing="on" w:line="240" w:lineRule="auto"/>
        <w:ind w:left="0" w:right="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1B4E5A58" w:rsidP="1B4E5A58" w:rsidRDefault="1B4E5A58" w14:paraId="654DE946" w14:textId="247E1021">
      <w:pPr>
        <w:pStyle w:val="ListParagraph"/>
        <w:numPr>
          <w:ilvl w:val="0"/>
          <w:numId w:val="1"/>
        </w:numPr>
        <w:bidi w:val="0"/>
        <w:spacing w:beforeAutospacing="on" w:afterAutospacing="on" w:line="240" w:lineRule="auto"/>
        <w:ind w:left="720" w:right="0" w:hanging="360"/>
        <w:jc w:val="both"/>
        <w:rPr>
          <w:rFonts w:ascii="Calibri" w:hAnsi="Calibri" w:eastAsia="Calibri" w:cs="Calibri" w:asciiTheme="minorAscii" w:hAnsiTheme="minorAscii" w:eastAsiaTheme="minorAscii" w:cstheme="minorAscii"/>
          <w:noProof w:val="0"/>
          <w:color w:val="auto"/>
          <w:sz w:val="22"/>
          <w:szCs w:val="22"/>
          <w:lang w:val="fr-CA"/>
        </w:rPr>
      </w:pP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w:t>
      </w:r>
      <w:hyperlink r:id="R3c6e9eef5be54aa5">
        <w:r w:rsidRPr="1B4E5A58" w:rsidR="1B4E5A58">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BALNEA spa</w:t>
        </w:r>
      </w:hyperlink>
      <w:r w:rsidRPr="1B4E5A58" w:rsidR="1B4E5A58">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de Bromont se dote d’un nouve</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 xml:space="preserve">au bain chaud infini à remous avec vue sur le lac et les Appalaches. </w:t>
      </w:r>
    </w:p>
    <w:p w:rsidR="1B4E5A58" w:rsidP="1B4E5A58" w:rsidRDefault="1B4E5A58" w14:paraId="7BB6EC53" w14:textId="5AA84AB3">
      <w:pPr>
        <w:pStyle w:val="Normal"/>
        <w:bidi w:val="0"/>
        <w:spacing w:beforeAutospacing="on" w:afterAutospacing="on" w:line="240" w:lineRule="auto"/>
        <w:ind w:left="0" w:right="0"/>
        <w:jc w:val="both"/>
        <w:rPr>
          <w:rFonts w:ascii="Calibri" w:hAnsi="Calibri" w:eastAsia="Calibri" w:cs="Calibri" w:asciiTheme="minorAscii" w:hAnsiTheme="minorAscii" w:eastAsiaTheme="minorAscii" w:cstheme="minorAscii"/>
          <w:noProof w:val="0"/>
          <w:sz w:val="22"/>
          <w:szCs w:val="22"/>
          <w:lang w:val="fr-CA"/>
        </w:rPr>
      </w:pPr>
    </w:p>
    <w:p w:rsidR="1C05884D" w:rsidP="1B4E5A58" w:rsidRDefault="1C05884D" w14:paraId="761F8339" w14:textId="05DDD247">
      <w:pPr>
        <w:pStyle w:val="ListParagraph"/>
        <w:numPr>
          <w:ilvl w:val="0"/>
          <w:numId w:val="1"/>
        </w:numPr>
        <w:bidi w:val="0"/>
        <w:spacing w:beforeAutospacing="on" w:afterAutospacing="on" w:line="240" w:lineRule="auto"/>
        <w:ind w:left="720" w:right="0" w:hanging="360"/>
        <w:jc w:val="both"/>
        <w:rPr>
          <w:rFonts w:ascii="Calibri" w:hAnsi="Calibri" w:eastAsia="Calibri" w:cs="Calibri" w:asciiTheme="minorAscii" w:hAnsiTheme="minorAscii" w:eastAsiaTheme="minorAscii" w:cstheme="minorAscii"/>
          <w:noProof w:val="0"/>
          <w:sz w:val="22"/>
          <w:szCs w:val="22"/>
          <w:lang w:val="fr-CA"/>
        </w:rPr>
      </w:pP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Une nouvelle distillerie ouvre ses portes à Sherbrooke, la </w:t>
      </w:r>
      <w:hyperlink r:id="R8069830d84004592">
        <w:r w:rsidRPr="1B4E5A58" w:rsidR="1B4E5A58">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Distillerie McManamy</w:t>
        </w:r>
      </w:hyperlink>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Ses premières créations à base d’épices </w:t>
      </w:r>
      <w:proofErr w:type="spellStart"/>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chaï</w:t>
      </w:r>
      <w:proofErr w:type="spellEnd"/>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sont le gin </w:t>
      </w:r>
      <w:proofErr w:type="spellStart"/>
      <w:r w:rsidRPr="1B4E5A58" w:rsidR="1B4E5A58">
        <w:rPr>
          <w:rStyle w:val="spellingerro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Masachaï</w:t>
      </w:r>
      <w:proofErr w:type="spellEnd"/>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ainsi que la liqueur </w:t>
      </w:r>
      <w:proofErr w:type="spellStart"/>
      <w:r w:rsidRPr="1B4E5A58" w:rsidR="1B4E5A58">
        <w:rPr>
          <w:rStyle w:val="spellingerro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Sweetchaï</w:t>
      </w:r>
      <w:proofErr w:type="spellEnd"/>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w:t>
      </w:r>
      <w:r w:rsidRPr="1B4E5A58" w:rsidR="1B4E5A58">
        <w:rPr>
          <w:rFonts w:ascii="Calibri" w:hAnsi="Calibri" w:eastAsia="Calibri" w:cs="Calibri" w:asciiTheme="minorAscii" w:hAnsiTheme="minorAscii" w:eastAsiaTheme="minorAscii" w:cstheme="minorAscii"/>
          <w:noProof w:val="0"/>
          <w:sz w:val="22"/>
          <w:szCs w:val="22"/>
          <w:lang w:val="fr-CA"/>
        </w:rPr>
        <w:t xml:space="preserve"> </w:t>
      </w:r>
      <w:proofErr w:type="gramStart"/>
      <w:proofErr w:type="gramEnd"/>
    </w:p>
    <w:p w:rsidR="1C05884D" w:rsidP="1B4E5A58" w:rsidRDefault="1C05884D" w14:paraId="3F4A8C40" w14:textId="3D34C8C8">
      <w:pPr>
        <w:pStyle w:val="Normal"/>
        <w:bidi w:val="0"/>
        <w:spacing w:beforeAutospacing="on" w:afterAutospacing="on" w:line="240" w:lineRule="auto"/>
        <w:ind w:left="0" w:right="0"/>
        <w:jc w:val="both"/>
        <w:rPr>
          <w:rFonts w:ascii="Calibri" w:hAnsi="Calibri" w:eastAsia="Calibri" w:cs="Calibri" w:asciiTheme="minorAscii" w:hAnsiTheme="minorAscii" w:eastAsiaTheme="minorAscii" w:cstheme="minorAscii"/>
          <w:noProof w:val="0"/>
          <w:sz w:val="22"/>
          <w:szCs w:val="22"/>
          <w:lang w:val="fr-CA"/>
        </w:rPr>
      </w:pPr>
    </w:p>
    <w:p w:rsidR="1C05884D" w:rsidP="1B4E5A58" w:rsidRDefault="1C05884D" w14:paraId="252C9652" w14:textId="31D3BFD5">
      <w:pPr>
        <w:pStyle w:val="ListParagraph"/>
        <w:numPr>
          <w:ilvl w:val="0"/>
          <w:numId w:val="1"/>
        </w:numPr>
        <w:bidi w:val="0"/>
        <w:spacing w:beforeAutospacing="on" w:afterAutospacing="on" w:line="240" w:lineRule="auto"/>
        <w:ind w:left="720" w:right="0" w:hanging="360"/>
        <w:jc w:val="both"/>
        <w:rPr>
          <w:rFonts w:ascii="Calibri" w:hAnsi="Calibri" w:eastAsia="Calibri" w:cs="Calibri" w:asciiTheme="minorAscii" w:hAnsiTheme="minorAscii" w:eastAsiaTheme="minorAscii" w:cstheme="minorAscii"/>
          <w:noProof w:val="0"/>
          <w:sz w:val="22"/>
          <w:szCs w:val="22"/>
          <w:lang w:val="fr-CA"/>
        </w:rPr>
      </w:pP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 xml:space="preserve">Après le succès de l’an dernier, la </w:t>
      </w:r>
      <w:hyperlink r:id="R95c4223d3896495a">
        <w:r w:rsidRPr="1B4E5A58" w:rsidR="1B4E5A58">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CA"/>
          </w:rPr>
          <w:t>Tournée des alcools</w:t>
        </w:r>
      </w:hyperlink>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 xml:space="preserve"> </w:t>
      </w:r>
      <w:proofErr w:type="gramStart"/>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revient</w:t>
      </w:r>
      <w:proofErr w:type="gramEnd"/>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 xml:space="preserve"> dans Granby et sa région avec un 2</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vertAlign w:val="superscript"/>
          <w:lang w:val="fr-CA"/>
        </w:rPr>
        <w:t>e</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 xml:space="preserve"> circuit : la </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Tournée de la Prohibition</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 xml:space="preserve"> qui permettra aux épicuriens de visiter l’</w:t>
      </w:r>
      <w:proofErr w:type="spellStart"/>
      <w:r w:rsidRPr="1B4E5A58" w:rsidR="1B4E5A58">
        <w:rPr>
          <w:rStyle w:val="spellingerro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Absintherie</w:t>
      </w:r>
      <w:proofErr w:type="spellEnd"/>
      <w:r w:rsidRPr="1B4E5A58" w:rsidR="1B4E5A58">
        <w:rPr>
          <w:rStyle w:val="spellingerro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des Cantons, la Cidrerie Autour d</w:t>
      </w:r>
      <w:r w:rsidRPr="1B4E5A58" w:rsidR="1B4E5A58">
        <w:rPr>
          <w:rStyle w:val="spellingerro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e la pomme, et Miel Fontaine.</w:t>
      </w:r>
    </w:p>
    <w:p w:rsidR="1C05884D" w:rsidP="1B4E5A58" w:rsidRDefault="1C05884D" w14:paraId="7856CF73" w14:textId="0FE849FA">
      <w:pPr>
        <w:pStyle w:val="Normal"/>
        <w:bidi w:val="0"/>
        <w:spacing w:beforeAutospacing="on" w:afterAutospacing="on" w:line="240" w:lineRule="auto"/>
        <w:ind w:right="0"/>
        <w:jc w:val="both"/>
        <w:rPr>
          <w:rFonts w:ascii="Calibri" w:hAnsi="Calibri" w:eastAsia="Calibri" w:cs="Calibri" w:asciiTheme="minorAscii" w:hAnsiTheme="minorAscii" w:eastAsiaTheme="minorAscii" w:cstheme="minorAscii"/>
          <w:noProof w:val="0"/>
          <w:sz w:val="22"/>
          <w:szCs w:val="22"/>
          <w:lang w:val="fr-CA"/>
        </w:rPr>
      </w:pPr>
    </w:p>
    <w:p w:rsidR="1C05884D" w:rsidP="1B4E5A58" w:rsidRDefault="1C05884D" w14:paraId="5FBB23F3" w14:textId="7F3AA36F">
      <w:pPr>
        <w:pStyle w:val="ListParagraph"/>
        <w:numPr>
          <w:ilvl w:val="0"/>
          <w:numId w:val="15"/>
        </w:numPr>
        <w:bidi w:val="0"/>
        <w:spacing w:beforeAutospacing="on" w:afterAutospacing="on" w:line="240" w:lineRule="auto"/>
        <w:ind w:right="0"/>
        <w:jc w:val="both"/>
        <w:rPr>
          <w:rStyle w:val="eop"/>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w:t>
      </w:r>
      <w:hyperlink r:id="R2a6580969d2847d0">
        <w:r w:rsidRPr="1B4E5A58" w:rsidR="1B4E5A58">
          <w:rPr>
            <w:rStyle w:val="Hyperlink"/>
            <w:rFonts w:ascii="Calibri" w:hAnsi="Calibri" w:eastAsia="Calibri" w:cs="Calibri"/>
            <w:b w:val="1"/>
            <w:bCs w:val="1"/>
            <w:i w:val="0"/>
            <w:iCs w:val="0"/>
            <w:caps w:val="0"/>
            <w:smallCaps w:val="0"/>
            <w:strike w:val="0"/>
            <w:dstrike w:val="0"/>
            <w:noProof w:val="0"/>
            <w:sz w:val="22"/>
            <w:szCs w:val="22"/>
            <w:lang w:val="fr-CA"/>
          </w:rPr>
          <w:t>Parc de la Gorge de Coaticook</w:t>
        </w:r>
      </w:hyperlink>
      <w:r w:rsidRPr="1B4E5A58" w:rsidR="1B4E5A58">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présente une nouvelle programmation hivernale avec</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w:t>
      </w:r>
      <w:r w:rsidRPr="1B4E5A58" w:rsidR="1B4E5A58">
        <w:rPr>
          <w:rStyle w:val="normaltextrun"/>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Février, jouez dehors</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et </w:t>
      </w:r>
      <w:r w:rsidRPr="1B4E5A58" w:rsidR="1B4E5A58">
        <w:rPr>
          <w:rStyle w:val="normaltextrun"/>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Mars, on relâche</w:t>
      </w:r>
      <w:r w:rsidRPr="1B4E5A58" w:rsidR="1B4E5A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Du plaisir pour toute la famille avec les nombreuses activités offertes.</w:t>
      </w:r>
    </w:p>
    <w:p w:rsidR="1C05884D" w:rsidP="1B4E5A58" w:rsidRDefault="1C05884D" w14:paraId="056E6179" w14:textId="344EEBE9">
      <w:pPr>
        <w:pStyle w:val="Normal"/>
        <w:bidi w:val="0"/>
        <w:spacing w:beforeAutospacing="on" w:afterAutospacing="on" w:line="240" w:lineRule="auto"/>
        <w:ind w:left="0" w:right="0"/>
        <w:jc w:val="both"/>
        <w:rPr>
          <w:rStyle w:val="eop"/>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1C05884D" w:rsidP="7A3FA1C5" w:rsidRDefault="1C05884D" w14:paraId="472FECEA" w14:textId="0D3D743E">
      <w:pPr>
        <w:pStyle w:val="ListParagraph"/>
        <w:numPr>
          <w:ilvl w:val="0"/>
          <w:numId w:val="15"/>
        </w:numPr>
        <w:bidi w:val="0"/>
        <w:spacing w:beforeAutospacing="on" w:afterAutospacing="on" w:line="240" w:lineRule="auto"/>
        <w:ind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7A3FA1C5" w:rsidR="7A3FA1C5">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w:t>
      </w:r>
      <w:hyperlink r:id="R49fb346c7f8641e2">
        <w:r w:rsidRPr="7A3FA1C5" w:rsidR="7A3FA1C5">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Grand Prix Ski-Doo de Valcourt</w:t>
        </w:r>
      </w:hyperlink>
      <w:r w:rsidRPr="7A3FA1C5" w:rsidR="7A3FA1C5">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proofErr w:type="gramStart"/>
      <w:r w:rsidRPr="7A3FA1C5" w:rsidR="7A3FA1C5">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se</w:t>
      </w:r>
      <w:proofErr w:type="gramEnd"/>
      <w:r w:rsidRPr="7A3FA1C5" w:rsidR="7A3FA1C5">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tiendra du 9 au 11 février, un incontournable pour les passionnés de motoneige. Le </w:t>
      </w:r>
      <w:r w:rsidRPr="7A3FA1C5" w:rsidR="7A3FA1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Championnat</w:t>
      </w:r>
      <w:r w:rsidRPr="7A3FA1C5" w:rsidR="7A3FA1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américain </w:t>
      </w:r>
      <w:hyperlink r:id="R677c7553574c498e">
        <w:r w:rsidRPr="7A3FA1C5" w:rsidR="7A3FA1C5">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fr-CA"/>
          </w:rPr>
          <w:t>Amsoil Snocross</w:t>
        </w:r>
      </w:hyperlink>
      <w:r w:rsidRPr="7A3FA1C5" w:rsidR="7A3FA1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w:t>
      </w:r>
      <w:proofErr w:type="gramStart"/>
      <w:r w:rsidRPr="7A3FA1C5" w:rsidR="7A3FA1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sera</w:t>
      </w:r>
      <w:proofErr w:type="gramEnd"/>
      <w:r w:rsidRPr="7A3FA1C5" w:rsidR="7A3FA1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présenté pour la première fois au Canada.</w:t>
      </w:r>
    </w:p>
    <w:p w:rsidR="1B4E5A58" w:rsidP="4DE4DB39" w:rsidRDefault="1B4E5A58" w14:paraId="1E6420C0" w14:textId="058B5B11">
      <w:pPr>
        <w:pStyle w:val="Normal"/>
        <w:bidi w:val="0"/>
        <w:spacing w:beforeAutospacing="on" w:afterAutospacing="on" w:line="240" w:lineRule="auto"/>
        <w:ind w:left="0" w:right="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1B4E5A58" w:rsidP="4DE4DB39" w:rsidRDefault="1B4E5A58" w14:paraId="43963E64" w14:textId="45BCB858">
      <w:pPr>
        <w:pStyle w:val="Normal"/>
        <w:spacing w:beforeAutospacing="on" w:afterAutospacing="on" w:line="240" w:lineRule="auto"/>
        <w:ind w:left="0" w:right="0" w:firstLine="708"/>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4DE4DB39" w:rsidR="4DE4DB3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r-CA"/>
        </w:rPr>
        <w:t>...pour n’en nommer que quelques-unes!</w:t>
      </w:r>
    </w:p>
    <w:p w:rsidR="4DE4DB39" w:rsidP="4DE4DB39" w:rsidRDefault="4DE4DB39" w14:paraId="095DC501" w14:textId="55BE1662">
      <w:pPr>
        <w:spacing w:beforeAutospacing="on" w:afterAutospacing="on" w:line="240" w:lineRule="auto"/>
        <w:jc w:val="both"/>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pPr>
    </w:p>
    <w:p w:rsidR="4DE4DB39" w:rsidP="7A3754B0" w:rsidRDefault="4DE4DB39" w14:paraId="016EDAF9" w14:textId="1E794CC9">
      <w:pPr>
        <w:pStyle w:val="Normal"/>
        <w:bidi w:val="0"/>
        <w:spacing w:beforeAutospacing="on" w:afterAutospacing="on" w:line="240" w:lineRule="auto"/>
        <w:ind w:left="0" w:right="0" w:firstLine="708"/>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7A3754B0" w:rsidR="7A3754B0">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Pour la liste détaillée des nouveautés hivernales, consultez le </w:t>
      </w:r>
      <w:r w:rsidRPr="7A3754B0" w:rsidR="7A3754B0">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fr-CA"/>
        </w:rPr>
        <w:t>guide</w:t>
      </w:r>
      <w:r w:rsidRPr="7A3754B0" w:rsidR="7A3754B0">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fr-CA"/>
        </w:rPr>
        <w:t xml:space="preserve"> </w:t>
      </w:r>
      <w:r w:rsidRPr="7A3754B0" w:rsidR="7A3754B0">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fr-CA"/>
        </w:rPr>
        <w:t>des nouveautés</w:t>
      </w:r>
      <w:r w:rsidRPr="7A3754B0" w:rsidR="7A3754B0">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fr-CA"/>
        </w:rPr>
        <w:t>.</w:t>
      </w:r>
    </w:p>
    <w:p w:rsidR="7A3754B0" w:rsidP="7A3754B0" w:rsidRDefault="7A3754B0" w14:paraId="176D4BFB" w14:textId="7EA7FB2B">
      <w:pPr>
        <w:pStyle w:val="Normal"/>
        <w:bidi w:val="0"/>
        <w:spacing w:beforeAutospacing="on" w:afterAutospacing="on" w:line="240" w:lineRule="auto"/>
        <w:ind w:left="0" w:right="0" w:firstLine="708"/>
        <w:jc w:val="both"/>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fr-CA"/>
        </w:rPr>
      </w:pPr>
    </w:p>
    <w:p xmlns:wp14="http://schemas.microsoft.com/office/word/2010/wordml" w:rsidP="4DE4DB39" wp14:paraId="1BD4B679" wp14:textId="47101A73">
      <w:pPr>
        <w:pStyle w:val="Normal"/>
        <w:spacing w:beforeAutospacing="on" w:after="160" w:afterAutospacing="on" w:line="240" w:lineRule="auto"/>
        <w:jc w:val="both"/>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lang w:val="fr-CA"/>
        </w:rPr>
      </w:pPr>
    </w:p>
    <w:p xmlns:wp14="http://schemas.microsoft.com/office/word/2010/wordml" w:rsidP="21A6EBA4" wp14:paraId="549B6168" wp14:textId="1598BA3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21A6EBA4" w:rsidR="21A6EBA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fr-CA"/>
        </w:rPr>
        <w:t>Une 5</w:t>
      </w:r>
      <w:r w:rsidRPr="21A6EBA4" w:rsidR="21A6EBA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vertAlign w:val="superscript"/>
          <w:lang w:val="fr-CA"/>
        </w:rPr>
        <w:t xml:space="preserve">e </w:t>
      </w:r>
      <w:r w:rsidRPr="21A6EBA4" w:rsidR="21A6EBA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fr-CA"/>
        </w:rPr>
        <w:t xml:space="preserve">saison pour </w:t>
      </w:r>
      <w:hyperlink r:id="R80e58d6db8554305">
        <w:r w:rsidRPr="21A6EBA4" w:rsidR="21A6EBA4">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CA"/>
          </w:rPr>
          <w:t>L’EST GO</w:t>
        </w:r>
      </w:hyperlink>
      <w:r w:rsidRPr="21A6EBA4" w:rsidR="21A6EBA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 Skiez 4 montagnes et économisez!</w:t>
      </w:r>
    </w:p>
    <w:p w:rsidR="1C05884D" w:rsidP="09B553D3" w:rsidRDefault="1C05884D" w14:paraId="12754750" w14:textId="1B51E743">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9B553D3" w:rsidR="09B553D3">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fr-CA"/>
        </w:rPr>
        <w:t xml:space="preserve">La carte L’EST GO </w:t>
      </w:r>
      <w:r w:rsidRPr="09B553D3" w:rsidR="09B553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est de retour pour une 5</w:t>
      </w:r>
      <w:r w:rsidRPr="09B553D3" w:rsidR="09B553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fr-CA"/>
        </w:rPr>
        <w:t>e</w:t>
      </w:r>
      <w:r w:rsidRPr="09B553D3" w:rsidR="09B553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saison! Celle donne aux skieurs la possibilité d’acheter des billets à prix réduit et d’économiser jusqu’à 34 % sur les prix journaliers. Grâce à la carte L’EST GO, il est possible de skier où et quand vous le voulez dans les quatre stations majeures de la région que sont Owl’s Head, Mont-Orford, Bromont, montagne d’expériences et Mont SUTTON. La nouvelle technologie permet d’accéder aux pistes et aux remonte-pentes sans passer par le service à la clientèle une fois que la carte a été récupérée lors d’une première visite.</w:t>
      </w:r>
    </w:p>
    <w:p w:rsidR="1C05884D" w:rsidP="21A6EBA4" w:rsidRDefault="1C05884D" w14:paraId="49FFB127" w14:textId="490A72E6">
      <w:pPr>
        <w:pStyle w:val="NoSpacing"/>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21A6EBA4" w:rsidR="21A6EBA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single"/>
          <w:lang w:val="fr-CA"/>
        </w:rPr>
        <w:t>Une position enviable</w:t>
      </w:r>
    </w:p>
    <w:p w:rsidR="1C05884D" w:rsidP="21A6EBA4" w:rsidRDefault="1C05884D" w14:paraId="441B94F2" w14:textId="5B09EBAE">
      <w:pPr>
        <w:spacing w:before="0" w:beforeAutospacing="off" w:after="0" w:afterAutospacing="off" w:line="240" w:lineRule="auto"/>
        <w:jc w:val="both"/>
      </w:pPr>
      <w:r w:rsidRPr="7A3FA1C5" w:rsidR="7A3FA1C5">
        <w:rPr>
          <w:rFonts w:ascii="Calibri" w:hAnsi="Calibri" w:eastAsia="Calibri" w:cs="Calibri"/>
          <w:noProof w:val="0"/>
          <w:color w:val="000000" w:themeColor="text1" w:themeTint="FF" w:themeShade="FF"/>
          <w:sz w:val="22"/>
          <w:szCs w:val="22"/>
          <w:lang w:val="fr-CA"/>
        </w:rPr>
        <w:t xml:space="preserve">Outre ses nouveautés, les </w:t>
      </w:r>
      <w:proofErr w:type="spellStart"/>
      <w:r w:rsidRPr="7A3FA1C5" w:rsidR="7A3FA1C5">
        <w:rPr>
          <w:rFonts w:ascii="Calibri" w:hAnsi="Calibri" w:eastAsia="Calibri" w:cs="Calibri"/>
          <w:noProof w:val="0"/>
          <w:color w:val="000000" w:themeColor="text1" w:themeTint="FF" w:themeShade="FF"/>
          <w:sz w:val="22"/>
          <w:szCs w:val="22"/>
          <w:lang w:val="fr-CA"/>
        </w:rPr>
        <w:t>Cantons-de-l'Est</w:t>
      </w:r>
      <w:proofErr w:type="spellEnd"/>
      <w:r w:rsidRPr="7A3FA1C5" w:rsidR="7A3FA1C5">
        <w:rPr>
          <w:rFonts w:ascii="Calibri" w:hAnsi="Calibri" w:eastAsia="Calibri" w:cs="Calibri"/>
          <w:noProof w:val="0"/>
          <w:color w:val="000000" w:themeColor="text1" w:themeTint="FF" w:themeShade="FF"/>
          <w:sz w:val="22"/>
          <w:szCs w:val="22"/>
          <w:lang w:val="fr-CA"/>
        </w:rPr>
        <w:t xml:space="preserve"> comptent six stations de ski, dont quatre majeures situées à 30 minutes les unes des autres, quatre parcs nationaux, des bases de plein air vraiment exaltantes, plus de 1 000 km de ski de fond, 275 sentiers de randonnée et de raquette qui totalisent 1 000 km de plaisir, 150 km de </w:t>
      </w:r>
      <w:r w:rsidRPr="7A3FA1C5" w:rsidR="7A3FA1C5">
        <w:rPr>
          <w:rFonts w:ascii="Calibri" w:hAnsi="Calibri" w:eastAsia="Calibri" w:cs="Calibri"/>
          <w:i w:val="1"/>
          <w:iCs w:val="1"/>
          <w:noProof w:val="0"/>
          <w:color w:val="000000" w:themeColor="text1" w:themeTint="FF" w:themeShade="FF"/>
          <w:sz w:val="22"/>
          <w:szCs w:val="22"/>
          <w:lang w:val="fr-CA"/>
        </w:rPr>
        <w:t>fatbike</w:t>
      </w:r>
      <w:r w:rsidRPr="7A3FA1C5" w:rsidR="7A3FA1C5">
        <w:rPr>
          <w:rFonts w:ascii="Calibri" w:hAnsi="Calibri" w:eastAsia="Calibri" w:cs="Calibri"/>
          <w:noProof w:val="0"/>
          <w:color w:val="000000" w:themeColor="text1" w:themeTint="FF" w:themeShade="FF"/>
          <w:sz w:val="22"/>
          <w:szCs w:val="22"/>
          <w:lang w:val="fr-CA"/>
        </w:rPr>
        <w:t xml:space="preserve"> ainsi que de nombreuses options de glissade, de patin et plus encore.</w:t>
      </w:r>
    </w:p>
    <w:p w:rsidR="7A3FA1C5" w:rsidP="7A3FA1C5" w:rsidRDefault="7A3FA1C5" w14:paraId="1A57AAFF" w14:textId="593266BD">
      <w:pPr>
        <w:spacing w:before="0" w:beforeAutospacing="off" w:after="0" w:afterAutospacing="off" w:line="257" w:lineRule="auto"/>
        <w:jc w:val="both"/>
        <w:rPr>
          <w:rFonts w:ascii="Calibri" w:hAnsi="Calibri" w:eastAsia="Calibri" w:cs="Calibri"/>
          <w:b w:val="0"/>
          <w:bCs w:val="0"/>
          <w:noProof w:val="0"/>
          <w:sz w:val="22"/>
          <w:szCs w:val="22"/>
          <w:lang w:val="fr-CA"/>
        </w:rPr>
      </w:pPr>
    </w:p>
    <w:p w:rsidR="1C05884D" w:rsidP="7A3754B0" w:rsidRDefault="1C05884D" w14:paraId="73B2819F" w14:textId="1D257BAB">
      <w:pPr>
        <w:spacing w:before="0" w:beforeAutospacing="off" w:after="0" w:afterAutospacing="off" w:line="257" w:lineRule="auto"/>
        <w:jc w:val="both"/>
        <w:rPr>
          <w:rFonts w:ascii="Calibri" w:hAnsi="Calibri" w:eastAsia="Calibri" w:cs="Calibri"/>
          <w:b w:val="0"/>
          <w:bCs w:val="0"/>
          <w:noProof w:val="0"/>
          <w:color w:val="auto"/>
          <w:sz w:val="22"/>
          <w:szCs w:val="22"/>
          <w:lang w:val="fr-CA"/>
        </w:rPr>
      </w:pPr>
      <w:r w:rsidRPr="7A3754B0" w:rsidR="7A3754B0">
        <w:rPr>
          <w:rFonts w:ascii="Calibri" w:hAnsi="Calibri" w:eastAsia="Calibri" w:cs="Calibri"/>
          <w:b w:val="0"/>
          <w:bCs w:val="0"/>
          <w:noProof w:val="0"/>
          <w:sz w:val="22"/>
          <w:szCs w:val="22"/>
          <w:lang w:val="fr-CA"/>
        </w:rPr>
        <w:t>La région est identifiée comme l’une des 5 zones de concentration d’activités hivernales au Québec. Se positionnant définitivement comme une région quatre saisons, le tiers des offres d’activités dans la région est accessible l’hiver, tout comme la grande majorité des hébergements et restaurants. Quelques faits sail</w:t>
      </w:r>
      <w:r w:rsidRPr="7A3754B0" w:rsidR="7A3754B0">
        <w:rPr>
          <w:rFonts w:ascii="Calibri" w:hAnsi="Calibri" w:eastAsia="Calibri" w:cs="Calibri"/>
          <w:b w:val="0"/>
          <w:bCs w:val="0"/>
          <w:noProof w:val="0"/>
          <w:color w:val="auto"/>
          <w:sz w:val="22"/>
          <w:szCs w:val="22"/>
          <w:lang w:val="fr-CA"/>
        </w:rPr>
        <w:t xml:space="preserve">lants : </w:t>
      </w:r>
    </w:p>
    <w:p w:rsidR="1C05884D" w:rsidP="7A3754B0" w:rsidRDefault="1C05884D" w14:paraId="22BC4664" w14:textId="08BB1811">
      <w:pPr>
        <w:pStyle w:val="ListParagraph"/>
        <w:numPr>
          <w:ilvl w:val="0"/>
          <w:numId w:val="10"/>
        </w:numPr>
        <w:spacing w:before="0" w:beforeAutospacing="off" w:after="0" w:afterAutospacing="off" w:line="240" w:lineRule="auto"/>
        <w:jc w:val="both"/>
        <w:rPr>
          <w:rFonts w:ascii="Calibri" w:hAnsi="Calibri" w:eastAsia="Calibri" w:cs="Calibri"/>
          <w:strike w:val="0"/>
          <w:dstrike w:val="0"/>
          <w:noProof w:val="0"/>
          <w:color w:val="auto"/>
          <w:sz w:val="22"/>
          <w:szCs w:val="22"/>
          <w:u w:val="single"/>
          <w:vertAlign w:val="superscript"/>
          <w:lang w:val="fr-CA"/>
        </w:rPr>
      </w:pPr>
      <w:r w:rsidRPr="7A3754B0" w:rsidR="7A3754B0">
        <w:rPr>
          <w:rFonts w:ascii="Calibri" w:hAnsi="Calibri" w:eastAsia="Calibri" w:cs="Calibri"/>
          <w:b w:val="1"/>
          <w:bCs w:val="1"/>
          <w:noProof w:val="0"/>
          <w:color w:val="auto"/>
          <w:sz w:val="22"/>
          <w:szCs w:val="22"/>
          <w:lang w:val="fr-CA"/>
        </w:rPr>
        <w:t>1</w:t>
      </w:r>
      <w:r w:rsidRPr="7A3754B0" w:rsidR="7A3754B0">
        <w:rPr>
          <w:rFonts w:ascii="Calibri" w:hAnsi="Calibri" w:eastAsia="Calibri" w:cs="Calibri"/>
          <w:b w:val="1"/>
          <w:bCs w:val="1"/>
          <w:noProof w:val="0"/>
          <w:color w:val="auto"/>
          <w:sz w:val="22"/>
          <w:szCs w:val="22"/>
          <w:vertAlign w:val="superscript"/>
          <w:lang w:val="fr-CA"/>
        </w:rPr>
        <w:t>re</w:t>
      </w:r>
      <w:r w:rsidRPr="7A3754B0" w:rsidR="7A3754B0">
        <w:rPr>
          <w:rFonts w:ascii="Calibri" w:hAnsi="Calibri" w:eastAsia="Calibri" w:cs="Calibri"/>
          <w:b w:val="1"/>
          <w:bCs w:val="1"/>
          <w:noProof w:val="0"/>
          <w:color w:val="auto"/>
          <w:sz w:val="22"/>
          <w:szCs w:val="22"/>
          <w:lang w:val="fr-CA"/>
        </w:rPr>
        <w:t xml:space="preserve"> région comptant le plus de lieux de randonnées hivernales répertoriés au Québec</w:t>
      </w:r>
      <w:r w:rsidRPr="7A3754B0" w:rsidR="7A3754B0">
        <w:rPr>
          <w:rFonts w:ascii="Calibri" w:hAnsi="Calibri" w:eastAsia="Calibri" w:cs="Calibri"/>
          <w:noProof w:val="0"/>
          <w:color w:val="auto"/>
          <w:sz w:val="22"/>
          <w:szCs w:val="22"/>
          <w:lang w:val="fr-CA"/>
        </w:rPr>
        <w:t xml:space="preserve"> avec un peu plus de 10 % de l’ensemble des lieux, devant les Laurentides et Lanaudière;</w:t>
      </w:r>
    </w:p>
    <w:p w:rsidR="1C05884D" w:rsidP="7A3754B0" w:rsidRDefault="1C05884D" w14:paraId="5538772E" w14:textId="6A0F08E5">
      <w:pPr>
        <w:pStyle w:val="ListParagraph"/>
        <w:numPr>
          <w:ilvl w:val="0"/>
          <w:numId w:val="10"/>
        </w:numPr>
        <w:spacing w:before="0" w:beforeAutospacing="off" w:after="0" w:afterAutospacing="off" w:line="240" w:lineRule="auto"/>
        <w:jc w:val="both"/>
        <w:rPr>
          <w:rFonts w:ascii="Calibri" w:hAnsi="Calibri" w:eastAsia="Calibri" w:cs="Calibri"/>
          <w:strike w:val="0"/>
          <w:dstrike w:val="0"/>
          <w:noProof w:val="0"/>
          <w:color w:val="auto"/>
          <w:sz w:val="22"/>
          <w:szCs w:val="22"/>
          <w:u w:val="single"/>
          <w:vertAlign w:val="superscript"/>
          <w:lang w:val="fr-CA"/>
        </w:rPr>
      </w:pPr>
      <w:r w:rsidRPr="7A3754B0" w:rsidR="7A3754B0">
        <w:rPr>
          <w:rFonts w:ascii="Calibri" w:hAnsi="Calibri" w:eastAsia="Calibri" w:cs="Calibri"/>
          <w:b w:val="1"/>
          <w:bCs w:val="1"/>
          <w:noProof w:val="0"/>
          <w:color w:val="auto"/>
          <w:sz w:val="22"/>
          <w:szCs w:val="22"/>
          <w:lang w:val="fr-CA"/>
        </w:rPr>
        <w:t>2</w:t>
      </w:r>
      <w:r w:rsidRPr="7A3754B0" w:rsidR="7A3754B0">
        <w:rPr>
          <w:rFonts w:ascii="Calibri" w:hAnsi="Calibri" w:eastAsia="Calibri" w:cs="Calibri"/>
          <w:b w:val="1"/>
          <w:bCs w:val="1"/>
          <w:noProof w:val="0"/>
          <w:color w:val="auto"/>
          <w:sz w:val="22"/>
          <w:szCs w:val="22"/>
          <w:vertAlign w:val="superscript"/>
          <w:lang w:val="fr-CA"/>
        </w:rPr>
        <w:t>e</w:t>
      </w:r>
      <w:r w:rsidRPr="7A3754B0" w:rsidR="7A3754B0">
        <w:rPr>
          <w:rFonts w:ascii="Calibri" w:hAnsi="Calibri" w:eastAsia="Calibri" w:cs="Calibri"/>
          <w:b w:val="1"/>
          <w:bCs w:val="1"/>
          <w:noProof w:val="0"/>
          <w:color w:val="auto"/>
          <w:sz w:val="22"/>
          <w:szCs w:val="22"/>
          <w:lang w:val="fr-CA"/>
        </w:rPr>
        <w:t xml:space="preserve"> région en termes de nombre de sentiers</w:t>
      </w:r>
      <w:r w:rsidRPr="7A3754B0" w:rsidR="7A3754B0">
        <w:rPr>
          <w:rFonts w:ascii="Calibri" w:hAnsi="Calibri" w:eastAsia="Calibri" w:cs="Calibri"/>
          <w:noProof w:val="0"/>
          <w:color w:val="auto"/>
          <w:sz w:val="22"/>
          <w:szCs w:val="22"/>
          <w:lang w:val="fr-CA"/>
        </w:rPr>
        <w:t xml:space="preserve"> et de nombre de kilomètres de sentiers;</w:t>
      </w:r>
    </w:p>
    <w:p w:rsidR="1C05884D" w:rsidP="7A3754B0" w:rsidRDefault="1C05884D" w14:paraId="4A0659DE" w14:textId="15960D77">
      <w:pPr>
        <w:pStyle w:val="ListParagraph"/>
        <w:numPr>
          <w:ilvl w:val="0"/>
          <w:numId w:val="10"/>
        </w:numPr>
        <w:spacing w:before="0" w:beforeAutospacing="off" w:after="0" w:afterAutospacing="off" w:line="240" w:lineRule="auto"/>
        <w:jc w:val="both"/>
        <w:rPr>
          <w:rFonts w:ascii="Calibri" w:hAnsi="Calibri" w:eastAsia="Calibri" w:cs="Calibri"/>
          <w:strike w:val="0"/>
          <w:dstrike w:val="0"/>
          <w:noProof w:val="0"/>
          <w:color w:val="auto"/>
          <w:sz w:val="22"/>
          <w:szCs w:val="22"/>
          <w:u w:val="single"/>
          <w:vertAlign w:val="superscript"/>
          <w:lang w:val="fr-CA"/>
        </w:rPr>
      </w:pPr>
      <w:r w:rsidRPr="7A3754B0" w:rsidR="7A3754B0">
        <w:rPr>
          <w:rFonts w:ascii="Calibri" w:hAnsi="Calibri" w:eastAsia="Calibri" w:cs="Calibri"/>
          <w:b w:val="1"/>
          <w:bCs w:val="1"/>
          <w:noProof w:val="0"/>
          <w:color w:val="auto"/>
          <w:sz w:val="22"/>
          <w:szCs w:val="22"/>
          <w:lang w:val="fr-CA"/>
        </w:rPr>
        <w:t>2</w:t>
      </w:r>
      <w:r w:rsidRPr="7A3754B0" w:rsidR="7A3754B0">
        <w:rPr>
          <w:rFonts w:ascii="Calibri" w:hAnsi="Calibri" w:eastAsia="Calibri" w:cs="Calibri"/>
          <w:b w:val="1"/>
          <w:bCs w:val="1"/>
          <w:noProof w:val="0"/>
          <w:color w:val="auto"/>
          <w:sz w:val="22"/>
          <w:szCs w:val="22"/>
          <w:vertAlign w:val="superscript"/>
          <w:lang w:val="fr-CA"/>
        </w:rPr>
        <w:t>e</w:t>
      </w:r>
      <w:r w:rsidRPr="7A3754B0" w:rsidR="7A3754B0">
        <w:rPr>
          <w:rFonts w:ascii="Calibri" w:hAnsi="Calibri" w:eastAsia="Calibri" w:cs="Calibri"/>
          <w:b w:val="1"/>
          <w:bCs w:val="1"/>
          <w:noProof w:val="0"/>
          <w:color w:val="auto"/>
          <w:sz w:val="22"/>
          <w:szCs w:val="22"/>
          <w:lang w:val="fr-CA"/>
        </w:rPr>
        <w:t xml:space="preserve"> région touristique en importance en jours-ski</w:t>
      </w:r>
      <w:r w:rsidRPr="7A3754B0" w:rsidR="7A3754B0">
        <w:rPr>
          <w:rFonts w:ascii="Calibri" w:hAnsi="Calibri" w:eastAsia="Calibri" w:cs="Calibri"/>
          <w:noProof w:val="0"/>
          <w:color w:val="auto"/>
          <w:sz w:val="22"/>
          <w:szCs w:val="22"/>
          <w:lang w:val="fr-CA"/>
        </w:rPr>
        <w:t xml:space="preserve"> après les Laurentides avec 22,5 % de l’ensemble des jours-ski au Québec, soit 1,5 M jours-ski pour la saison 2022-2023;</w:t>
      </w:r>
    </w:p>
    <w:p w:rsidR="1C05884D" w:rsidP="7A3754B0" w:rsidRDefault="1C05884D" w14:paraId="243CCA71" w14:textId="3E58A368">
      <w:pPr>
        <w:pStyle w:val="ListParagraph"/>
        <w:numPr>
          <w:ilvl w:val="0"/>
          <w:numId w:val="10"/>
        </w:numPr>
        <w:spacing w:before="0" w:beforeAutospacing="off" w:after="0" w:afterAutospacing="off" w:line="240" w:lineRule="auto"/>
        <w:jc w:val="both"/>
        <w:rPr>
          <w:rFonts w:ascii="Calibri" w:hAnsi="Calibri" w:eastAsia="Calibri" w:cs="Calibri"/>
          <w:strike w:val="0"/>
          <w:dstrike w:val="0"/>
          <w:noProof w:val="0"/>
          <w:color w:val="auto"/>
          <w:sz w:val="22"/>
          <w:szCs w:val="22"/>
          <w:u w:val="single"/>
          <w:vertAlign w:val="superscript"/>
          <w:lang w:val="fr-CA"/>
        </w:rPr>
      </w:pPr>
      <w:r w:rsidRPr="7A3754B0" w:rsidR="7A3754B0">
        <w:rPr>
          <w:rFonts w:ascii="Calibri" w:hAnsi="Calibri" w:eastAsia="Calibri" w:cs="Calibri"/>
          <w:b w:val="1"/>
          <w:bCs w:val="1"/>
          <w:noProof w:val="0"/>
          <w:color w:val="auto"/>
          <w:sz w:val="22"/>
          <w:szCs w:val="22"/>
          <w:lang w:val="fr-CA"/>
        </w:rPr>
        <w:t>3</w:t>
      </w:r>
      <w:r w:rsidRPr="7A3754B0" w:rsidR="7A3754B0">
        <w:rPr>
          <w:rFonts w:ascii="Calibri" w:hAnsi="Calibri" w:eastAsia="Calibri" w:cs="Calibri"/>
          <w:b w:val="1"/>
          <w:bCs w:val="1"/>
          <w:noProof w:val="0"/>
          <w:color w:val="auto"/>
          <w:sz w:val="22"/>
          <w:szCs w:val="22"/>
          <w:vertAlign w:val="superscript"/>
          <w:lang w:val="fr-CA"/>
        </w:rPr>
        <w:t>e</w:t>
      </w:r>
      <w:r w:rsidRPr="7A3754B0" w:rsidR="7A3754B0">
        <w:rPr>
          <w:rFonts w:ascii="Calibri" w:hAnsi="Calibri" w:eastAsia="Calibri" w:cs="Calibri"/>
          <w:b w:val="1"/>
          <w:bCs w:val="1"/>
          <w:noProof w:val="0"/>
          <w:color w:val="auto"/>
          <w:sz w:val="22"/>
          <w:szCs w:val="22"/>
          <w:lang w:val="fr-CA"/>
        </w:rPr>
        <w:t xml:space="preserve"> région en importance pour le nombre de lieux de pratique du ski de fond.</w:t>
      </w:r>
    </w:p>
    <w:p xmlns:wp14="http://schemas.microsoft.com/office/word/2010/wordml" w:rsidP="71B62EA7" wp14:paraId="42C21ABB" wp14:textId="7777C30E">
      <w:pPr>
        <w:spacing w:after="0" w:afterAutospacing="off"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p>
    <w:p xmlns:wp14="http://schemas.microsoft.com/office/word/2010/wordml" w:rsidP="1B4E5A58" wp14:paraId="69C67421" wp14:textId="2694070C">
      <w:pPr>
        <w:spacing w:line="240" w:lineRule="auto"/>
        <w:jc w:val="both"/>
        <w:rPr>
          <w:rFonts w:ascii="Calibri" w:hAnsi="Calibri" w:eastAsia="Calibri" w:cs="Calibri" w:asciiTheme="minorAscii" w:hAnsiTheme="minorAscii" w:eastAsiaTheme="minorAscii" w:cstheme="minorAscii"/>
          <w:b w:val="1"/>
          <w:bCs w:val="1"/>
          <w:noProof w:val="0"/>
          <w:color w:val="000000" w:themeColor="text1" w:themeTint="FF" w:themeShade="FF"/>
          <w:sz w:val="20"/>
          <w:szCs w:val="20"/>
          <w:lang w:val="fr-FR"/>
        </w:rPr>
      </w:pPr>
      <w:r w:rsidRPr="1B4E5A58" w:rsidR="1B4E5A58">
        <w:rPr>
          <w:rFonts w:ascii="Calibri" w:hAnsi="Calibri" w:eastAsia="Calibri" w:cs="Calibri" w:asciiTheme="minorAscii" w:hAnsiTheme="minorAscii" w:eastAsiaTheme="minorAscii" w:cstheme="minorAscii"/>
          <w:b w:val="1"/>
          <w:bCs w:val="1"/>
          <w:noProof w:val="0"/>
          <w:color w:val="000000" w:themeColor="text1" w:themeTint="FF" w:themeShade="FF"/>
          <w:sz w:val="20"/>
          <w:szCs w:val="20"/>
          <w:lang w:val="fr-FR"/>
        </w:rPr>
        <w:t xml:space="preserve">À propos de Tourisme </w:t>
      </w:r>
      <w:proofErr w:type="spellStart"/>
      <w:r w:rsidRPr="1B4E5A58" w:rsidR="1B4E5A58">
        <w:rPr>
          <w:rFonts w:ascii="Calibri" w:hAnsi="Calibri" w:eastAsia="Calibri" w:cs="Calibri" w:asciiTheme="minorAscii" w:hAnsiTheme="minorAscii" w:eastAsiaTheme="minorAscii" w:cstheme="minorAscii"/>
          <w:b w:val="1"/>
          <w:bCs w:val="1"/>
          <w:noProof w:val="0"/>
          <w:color w:val="000000" w:themeColor="text1" w:themeTint="FF" w:themeShade="FF"/>
          <w:sz w:val="20"/>
          <w:szCs w:val="20"/>
          <w:lang w:val="fr-FR"/>
        </w:rPr>
        <w:t>Cantons-de-l’Est</w:t>
      </w:r>
      <w:proofErr w:type="spellEnd"/>
      <w:r w:rsidRPr="1B4E5A58" w:rsidR="1B4E5A58">
        <w:rPr>
          <w:rFonts w:ascii="Calibri" w:hAnsi="Calibri" w:eastAsia="Calibri" w:cs="Calibri" w:asciiTheme="minorAscii" w:hAnsiTheme="minorAscii" w:eastAsiaTheme="minorAscii" w:cstheme="minorAscii"/>
          <w:b w:val="1"/>
          <w:bCs w:val="1"/>
          <w:noProof w:val="0"/>
          <w:color w:val="000000" w:themeColor="text1" w:themeTint="FF" w:themeShade="FF"/>
          <w:sz w:val="20"/>
          <w:szCs w:val="20"/>
          <w:lang w:val="fr-FR"/>
        </w:rPr>
        <w:t xml:space="preserve"> </w:t>
      </w:r>
    </w:p>
    <w:p xmlns:wp14="http://schemas.microsoft.com/office/word/2010/wordml" w:rsidP="1B4E5A58" wp14:paraId="32C524DE" wp14:textId="0A185BAD">
      <w:pPr>
        <w:spacing w:line="240" w:lineRule="auto"/>
        <w:jc w:val="both"/>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pP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Tourisme </w:t>
      </w:r>
      <w:proofErr w:type="spellStart"/>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Cantons-de-l’Est</w:t>
      </w:r>
      <w:proofErr w:type="spellEnd"/>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 est l’une des </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21</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 as</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sociations touristiques régionales (ATR) du Québec et le mandataire officiel du ministère du Tourisme dans la région. Depuis 1978, Tourisme </w:t>
      </w:r>
      <w:proofErr w:type="spellStart"/>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Cantons-de-l'Est</w:t>
      </w:r>
      <w:proofErr w:type="spellEnd"/>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 a pour mission de favoriser le développement touristique de la région, de faire la promotion de celle-ci sur les marchés québécois et internationaux et de représenter l’industrie. L’ATR regroupe quelques 600 membres et plus de 1 000 offres répartis dans les 9 MRC et dans l’ensemble des secteurs de l’industrie touristique : hébergement, restauration, attraits, activités et événements.</w:t>
      </w:r>
    </w:p>
    <w:p xmlns:wp14="http://schemas.microsoft.com/office/word/2010/wordml" w:rsidP="1B4E5A58" wp14:paraId="17CAEF4C" wp14:textId="457C096B">
      <w:pPr>
        <w:spacing w:line="240" w:lineRule="auto"/>
        <w:jc w:val="both"/>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pP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Les </w:t>
      </w:r>
      <w:proofErr w:type="spellStart"/>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Cantons-de-l’Est</w:t>
      </w:r>
      <w:proofErr w:type="spellEnd"/>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 occupent le quatrième rang des régions les plus visitées au Québec avec des volumes ayant atteint 10 millions de visiteurs annuellement, engendrant 6,5 millions de nuitées et dépensant plus de 900 M$ par année. Le tourisme dans la région génère 18 000 emplois, ce qui en fait le 4</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vertAlign w:val="superscript"/>
          <w:lang w:val="fr-FR"/>
        </w:rPr>
        <w:t xml:space="preserve">e </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plus impo</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rtant </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secteur d’emploi</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 xml:space="preserve"> d</w:t>
      </w:r>
      <w:r w:rsidRPr="4DE4DB39" w:rsidR="4DE4DB39">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e la région.</w:t>
      </w:r>
    </w:p>
    <w:p xmlns:wp14="http://schemas.microsoft.com/office/word/2010/wordml" w:rsidP="1B4E5A58" wp14:paraId="0BAD3651" wp14:textId="6DFD050C">
      <w:pPr>
        <w:spacing w:line="240" w:lineRule="auto"/>
        <w:jc w:val="center"/>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pPr>
      <w:r w:rsidRPr="1B4E5A58" w:rsidR="1B4E5A58">
        <w:rPr>
          <w:rFonts w:ascii="Calibri" w:hAnsi="Calibri" w:eastAsia="Calibri" w:cs="Calibri" w:asciiTheme="minorAscii" w:hAnsiTheme="minorAscii" w:eastAsiaTheme="minorAscii" w:cstheme="minorAscii"/>
          <w:noProof w:val="0"/>
          <w:color w:val="000000" w:themeColor="text1" w:themeTint="FF" w:themeShade="FF"/>
          <w:sz w:val="20"/>
          <w:szCs w:val="20"/>
          <w:lang w:val="fr-FR"/>
        </w:rPr>
        <w:t>-30-</w:t>
      </w:r>
    </w:p>
    <w:p xmlns:wp14="http://schemas.microsoft.com/office/word/2010/wordml" w:rsidP="1B4E5A58" wp14:paraId="4187A73E" wp14:textId="3323AB62">
      <w:pPr>
        <w:pStyle w:val="NoSpacing"/>
        <w:tabs>
          <w:tab w:val="left" w:leader="none" w:pos="1134"/>
        </w:tabs>
        <w:rPr>
          <w:rFonts w:ascii="Calibri" w:hAnsi="Calibri" w:eastAsia="Calibri" w:cs="Calibri" w:asciiTheme="minorAscii" w:hAnsiTheme="minorAscii" w:eastAsiaTheme="minorAscii" w:cstheme="minorAscii"/>
          <w:b w:val="1"/>
          <w:bCs w:val="1"/>
          <w:noProof w:val="0"/>
          <w:color w:val="000000" w:themeColor="text1" w:themeTint="FF" w:themeShade="FF"/>
          <w:sz w:val="20"/>
          <w:szCs w:val="20"/>
          <w:lang w:val="fr-FR"/>
        </w:rPr>
      </w:pPr>
      <w:r w:rsidRPr="1B4E5A58" w:rsidR="1B4E5A58">
        <w:rPr>
          <w:rFonts w:ascii="Calibri" w:hAnsi="Calibri" w:eastAsia="Calibri" w:cs="Calibri" w:asciiTheme="minorAscii" w:hAnsiTheme="minorAscii" w:eastAsiaTheme="minorAscii" w:cstheme="minorAscii"/>
          <w:b w:val="1"/>
          <w:bCs w:val="1"/>
          <w:noProof w:val="0"/>
          <w:sz w:val="20"/>
          <w:szCs w:val="20"/>
          <w:lang w:val="fr-FR"/>
        </w:rPr>
        <w:t xml:space="preserve">Source :  </w:t>
      </w:r>
      <w:r>
        <w:tab/>
      </w:r>
      <w:r>
        <w:tab/>
      </w:r>
      <w:proofErr w:type="spellStart"/>
      <w:r w:rsidRPr="1B4E5A58" w:rsidR="1B4E5A58">
        <w:rPr>
          <w:rFonts w:ascii="Calibri" w:hAnsi="Calibri" w:eastAsia="Calibri" w:cs="Calibri" w:asciiTheme="minorAscii" w:hAnsiTheme="minorAscii" w:eastAsiaTheme="minorAscii" w:cstheme="minorAscii"/>
          <w:b w:val="1"/>
          <w:bCs w:val="1"/>
          <w:noProof w:val="0"/>
          <w:sz w:val="20"/>
          <w:szCs w:val="20"/>
          <w:lang w:val="fr-FR"/>
        </w:rPr>
        <w:t>Shanny</w:t>
      </w:r>
      <w:proofErr w:type="spellEnd"/>
      <w:r w:rsidRPr="1B4E5A58" w:rsidR="1B4E5A58">
        <w:rPr>
          <w:rFonts w:ascii="Calibri" w:hAnsi="Calibri" w:eastAsia="Calibri" w:cs="Calibri" w:asciiTheme="minorAscii" w:hAnsiTheme="minorAscii" w:eastAsiaTheme="minorAscii" w:cstheme="minorAscii"/>
          <w:b w:val="1"/>
          <w:bCs w:val="1"/>
          <w:noProof w:val="0"/>
          <w:sz w:val="20"/>
          <w:szCs w:val="20"/>
          <w:lang w:val="fr-FR"/>
        </w:rPr>
        <w:t xml:space="preserve"> </w:t>
      </w:r>
      <w:proofErr w:type="spellStart"/>
      <w:r w:rsidRPr="1B4E5A58" w:rsidR="1B4E5A58">
        <w:rPr>
          <w:rFonts w:ascii="Calibri" w:hAnsi="Calibri" w:eastAsia="Calibri" w:cs="Calibri" w:asciiTheme="minorAscii" w:hAnsiTheme="minorAscii" w:eastAsiaTheme="minorAscii" w:cstheme="minorAscii"/>
          <w:b w:val="1"/>
          <w:bCs w:val="1"/>
          <w:noProof w:val="0"/>
          <w:sz w:val="20"/>
          <w:szCs w:val="20"/>
          <w:lang w:val="fr-FR"/>
        </w:rPr>
        <w:t>Hallé</w:t>
      </w:r>
      <w:proofErr w:type="spellEnd"/>
      <w:r w:rsidRPr="1B4E5A58" w:rsidR="1B4E5A58">
        <w:rPr>
          <w:rFonts w:ascii="Calibri" w:hAnsi="Calibri" w:eastAsia="Calibri" w:cs="Calibri" w:asciiTheme="minorAscii" w:hAnsiTheme="minorAscii" w:eastAsiaTheme="minorAscii" w:cstheme="minorAscii"/>
          <w:b w:val="1"/>
          <w:bCs w:val="1"/>
          <w:noProof w:val="0"/>
          <w:sz w:val="20"/>
          <w:szCs w:val="20"/>
          <w:lang w:val="fr-FR"/>
        </w:rPr>
        <w:t xml:space="preserve"> </w:t>
      </w:r>
    </w:p>
    <w:p xmlns:wp14="http://schemas.microsoft.com/office/word/2010/wordml" w:rsidP="1B4E5A58" wp14:paraId="5D6A052E" wp14:textId="43F07460">
      <w:pPr>
        <w:pStyle w:val="NoSpacing"/>
        <w:tabs>
          <w:tab w:val="left" w:leader="none" w:pos="1134"/>
        </w:tabs>
        <w:ind w:left="708" w:firstLine="708"/>
        <w:rPr>
          <w:rFonts w:ascii="Calibri" w:hAnsi="Calibri" w:eastAsia="Calibri" w:cs="Calibri" w:asciiTheme="minorAscii" w:hAnsiTheme="minorAscii" w:eastAsiaTheme="minorAscii" w:cstheme="minorAscii"/>
          <w:noProof w:val="0"/>
          <w:sz w:val="20"/>
          <w:szCs w:val="20"/>
          <w:lang w:val="fr-FR"/>
        </w:rPr>
      </w:pPr>
      <w:r w:rsidRPr="1B4E5A58" w:rsidR="1B4E5A58">
        <w:rPr>
          <w:rFonts w:ascii="Calibri" w:hAnsi="Calibri" w:eastAsia="Calibri" w:cs="Calibri" w:asciiTheme="minorAscii" w:hAnsiTheme="minorAscii" w:eastAsiaTheme="minorAscii" w:cstheme="minorAscii"/>
          <w:noProof w:val="0"/>
          <w:sz w:val="20"/>
          <w:szCs w:val="20"/>
          <w:lang w:val="fr-FR"/>
        </w:rPr>
        <w:t>Relations de presse</w:t>
      </w:r>
    </w:p>
    <w:p xmlns:wp14="http://schemas.microsoft.com/office/word/2010/wordml" w:rsidP="1B4E5A58" wp14:paraId="31F4FDA6" wp14:textId="2E871D4E">
      <w:pPr>
        <w:pStyle w:val="NoSpacing"/>
        <w:tabs>
          <w:tab w:val="left" w:leader="none" w:pos="1134"/>
        </w:tabs>
        <w:ind w:left="708" w:firstLine="708"/>
        <w:rPr>
          <w:rFonts w:ascii="Calibri" w:hAnsi="Calibri" w:eastAsia="Calibri" w:cs="Calibri" w:asciiTheme="minorAscii" w:hAnsiTheme="minorAscii" w:eastAsiaTheme="minorAscii" w:cstheme="minorAscii"/>
          <w:noProof w:val="0"/>
          <w:sz w:val="20"/>
          <w:szCs w:val="20"/>
          <w:lang w:val="fr-FR"/>
        </w:rPr>
      </w:pPr>
      <w:r w:rsidRPr="1B4E5A58" w:rsidR="1B4E5A58">
        <w:rPr>
          <w:rFonts w:ascii="Calibri" w:hAnsi="Calibri" w:eastAsia="Calibri" w:cs="Calibri" w:asciiTheme="minorAscii" w:hAnsiTheme="minorAscii" w:eastAsiaTheme="minorAscii" w:cstheme="minorAscii"/>
          <w:noProof w:val="0"/>
          <w:sz w:val="20"/>
          <w:szCs w:val="20"/>
          <w:lang w:val="fr-FR"/>
        </w:rPr>
        <w:t xml:space="preserve">Tourisme </w:t>
      </w:r>
      <w:proofErr w:type="spellStart"/>
      <w:r w:rsidRPr="1B4E5A58" w:rsidR="1B4E5A58">
        <w:rPr>
          <w:rFonts w:ascii="Calibri" w:hAnsi="Calibri" w:eastAsia="Calibri" w:cs="Calibri" w:asciiTheme="minorAscii" w:hAnsiTheme="minorAscii" w:eastAsiaTheme="minorAscii" w:cstheme="minorAscii"/>
          <w:noProof w:val="0"/>
          <w:sz w:val="20"/>
          <w:szCs w:val="20"/>
          <w:lang w:val="fr-FR"/>
        </w:rPr>
        <w:t>Cantons-de-l’Est</w:t>
      </w:r>
      <w:proofErr w:type="spellEnd"/>
      <w:r w:rsidRPr="1B4E5A58" w:rsidR="1B4E5A58">
        <w:rPr>
          <w:rFonts w:ascii="Calibri" w:hAnsi="Calibri" w:eastAsia="Calibri" w:cs="Calibri" w:asciiTheme="minorAscii" w:hAnsiTheme="minorAscii" w:eastAsiaTheme="minorAscii" w:cstheme="minorAscii"/>
          <w:noProof w:val="0"/>
          <w:sz w:val="20"/>
          <w:szCs w:val="20"/>
          <w:lang w:val="fr-FR"/>
        </w:rPr>
        <w:t xml:space="preserve"> </w:t>
      </w:r>
    </w:p>
    <w:p xmlns:wp14="http://schemas.microsoft.com/office/word/2010/wordml" w:rsidP="1B4E5A58" wp14:paraId="3BC248C0" wp14:textId="4A208F47">
      <w:pPr>
        <w:pStyle w:val="NoSpacing"/>
        <w:tabs>
          <w:tab w:val="left" w:leader="none" w:pos="1134"/>
        </w:tabs>
        <w:ind w:left="708" w:firstLine="708"/>
        <w:rPr>
          <w:rStyle w:val="Hyperlink"/>
          <w:rFonts w:ascii="Calibri" w:hAnsi="Calibri" w:eastAsia="Calibri" w:cs="Calibri" w:asciiTheme="minorAscii" w:hAnsiTheme="minorAscii" w:eastAsiaTheme="minorAscii" w:cstheme="minorAscii"/>
          <w:strike w:val="0"/>
          <w:dstrike w:val="0"/>
          <w:noProof w:val="0"/>
          <w:sz w:val="20"/>
          <w:szCs w:val="20"/>
          <w:lang w:val="fr-CA"/>
        </w:rPr>
      </w:pPr>
      <w:r w:rsidRPr="1B4E5A58" w:rsidR="1B4E5A58">
        <w:rPr>
          <w:rFonts w:ascii="Calibri" w:hAnsi="Calibri" w:eastAsia="Calibri" w:cs="Calibri" w:asciiTheme="minorAscii" w:hAnsiTheme="minorAscii" w:eastAsiaTheme="minorAscii" w:cstheme="minorAscii"/>
          <w:noProof w:val="0"/>
          <w:sz w:val="20"/>
          <w:szCs w:val="20"/>
          <w:lang w:val="fr-FR"/>
        </w:rPr>
        <w:t xml:space="preserve">Cellulaire : 819 821-1220 | Courriel : </w:t>
      </w:r>
      <w:r w:rsidRPr="1B4E5A58" w:rsidR="1B4E5A58">
        <w:rPr>
          <w:rFonts w:ascii="Calibri" w:hAnsi="Calibri" w:eastAsia="Calibri" w:cs="Calibri" w:asciiTheme="minorAscii" w:hAnsiTheme="minorAscii" w:eastAsiaTheme="minorAscii" w:cstheme="minorAscii"/>
          <w:noProof w:val="0"/>
          <w:sz w:val="20"/>
          <w:szCs w:val="20"/>
          <w:lang w:val="fr-CA"/>
        </w:rPr>
        <w:t>shalle@atrce.com</w:t>
      </w:r>
    </w:p>
    <w:p xmlns:wp14="http://schemas.microsoft.com/office/word/2010/wordml" w:rsidP="1B4E5A58" wp14:paraId="00D10EF3" wp14:textId="20143D77">
      <w:pPr>
        <w:pStyle w:val="Normal"/>
        <w:spacing w:after="16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xmlns:wp14="http://schemas.microsoft.com/office/word/2010/wordml" w:rsidP="71B62EA7" wp14:paraId="3BFEFB25" wp14:textId="286AD47B">
      <w:pPr>
        <w:pStyle w:val="Normal"/>
      </w:pPr>
    </w:p>
    <w:sectPr>
      <w:pgSz w:w="11906" w:h="16838" w:orient="portrait"/>
      <w:pgMar w:top="1134" w:right="1134" w:bottom="1134" w:left="1134"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2276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14f9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b7d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d2d06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ad21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3b1db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cffe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1ed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8389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597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88b9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e655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de4b9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26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7f4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1C95DD"/>
    <w:rsid w:val="09B553D3"/>
    <w:rsid w:val="181C95DD"/>
    <w:rsid w:val="1B4E5A58"/>
    <w:rsid w:val="1C05884D"/>
    <w:rsid w:val="21A6EBA4"/>
    <w:rsid w:val="366A66C8"/>
    <w:rsid w:val="4DE4DB39"/>
    <w:rsid w:val="71B62EA7"/>
    <w:rsid w:val="7A3754B0"/>
    <w:rsid w:val="7A3FA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95DD"/>
  <w15:chartTrackingRefBased/>
  <w15:docId w15:val="{94283D7E-CD12-4002-B135-4866361FE3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true">
    <w:uiPriority w:val="1"/>
    <w:name w:val="eop"/>
    <w:basedOn w:val="DefaultParagraphFont"/>
    <w:rsid w:val="71B62EA7"/>
  </w:style>
  <w:style w:type="character" w:styleId="normaltextrun" w:customStyle="true">
    <w:uiPriority w:val="1"/>
    <w:name w:val="normaltextrun"/>
    <w:basedOn w:val="DefaultParagraphFont"/>
    <w:rsid w:val="71B62EA7"/>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paragraph" w:customStyle="true">
    <w:uiPriority w:val="1"/>
    <w:name w:val="paragraph"/>
    <w:basedOn w:val="Normal"/>
    <w:rsid w:val="1B4E5A58"/>
    <w:rPr>
      <w:rFonts w:ascii="Times New Roman" w:hAnsi="Times New Roman" w:eastAsia="Times New Roman" w:cs="Times New Roman"/>
      <w:sz w:val="24"/>
      <w:szCs w:val="24"/>
      <w:lang w:eastAsia="fr-CA"/>
    </w:rPr>
    <w:pPr>
      <w:spacing w:beforeAutospacing="on" w:afterAutospacing="on"/>
    </w:pPr>
  </w:style>
  <w:style w:type="character" w:styleId="contextualspellingandgrammarerror" w:customStyle="true">
    <w:uiPriority w:val="1"/>
    <w:name w:val="contextualspellingandgrammarerror"/>
    <w:basedOn w:val="DefaultParagraphFont"/>
    <w:rsid w:val="1B4E5A58"/>
  </w:style>
  <w:style w:type="character" w:styleId="spellingerror" w:customStyle="true">
    <w:uiPriority w:val="1"/>
    <w:name w:val="spellingerror"/>
    <w:basedOn w:val="DefaultParagraphFont"/>
    <w:rsid w:val="1B4E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ad329f2b21b34c08" /><Relationship Type="http://schemas.microsoft.com/office/2011/relationships/commentsExtended" Target="commentsExtended.xml" Id="R254ceceafbb94f78" /><Relationship Type="http://schemas.microsoft.com/office/2016/09/relationships/commentsIds" Target="commentsIds.xml" Id="Rf85c02321fc649b0" /><Relationship Type="http://schemas.openxmlformats.org/officeDocument/2006/relationships/image" Target="/media/image.png" Id="Ra912769911e649aa" /><Relationship Type="http://schemas.openxmlformats.org/officeDocument/2006/relationships/numbering" Target="numbering.xml" Id="R35999ea7025041fb" /><Relationship Type="http://schemas.openxmlformats.org/officeDocument/2006/relationships/hyperlink" Target="https://www.cantonsdelest.com/lestgo" TargetMode="External" Id="R80e58d6db8554305" /><Relationship Type="http://schemas.openxmlformats.org/officeDocument/2006/relationships/hyperlink" Target="https://baiedessables.com/quoi-faire-en-hier-2-0/" TargetMode="External" Id="R0c5e2334bcbd4178" /><Relationship Type="http://schemas.openxmlformats.org/officeDocument/2006/relationships/hyperlink" Target="https://mi-clos.com/" TargetMode="External" Id="R26f28d5480624f76" /><Relationship Type="http://schemas.openxmlformats.org/officeDocument/2006/relationships/hyperlink" Target="https://boraboreal.com/" TargetMode="External" Id="R056fc751a1094f52" /><Relationship Type="http://schemas.openxmlformats.org/officeDocument/2006/relationships/hyperlink" Target="https://www.balnea.ca/experience-thermale-2/" TargetMode="External" Id="R3c6e9eef5be54aa5" /><Relationship Type="http://schemas.openxmlformats.org/officeDocument/2006/relationships/hyperlink" Target="https://distilleriemcmanamy.ca/" TargetMode="External" Id="R8069830d84004592" /><Relationship Type="http://schemas.openxmlformats.org/officeDocument/2006/relationships/hyperlink" Target="https://granbyregion.com/evenement/decouvrir-granby-et-sa-region-la-tournee-des-alcools/" TargetMode="External" Id="R95c4223d3896495a" /><Relationship Type="http://schemas.openxmlformats.org/officeDocument/2006/relationships/hyperlink" Target="https://gorgedecoaticook.qc.ca/" TargetMode="External" Id="R2a6580969d2847d0" /><Relationship Type="http://schemas.openxmlformats.org/officeDocument/2006/relationships/hyperlink" Target="https://www.bromontmontagne.com/" TargetMode="External" Id="Rab2bb0e7d65e4e5d" /><Relationship Type="http://schemas.openxmlformats.org/officeDocument/2006/relationships/hyperlink" Target="https://boutique.owlshead.com/fr/catalogue/categories/" TargetMode="External" Id="Rea4f25bfb1fc4822" /><Relationship Type="http://schemas.openxmlformats.org/officeDocument/2006/relationships/hyperlink" Target="https://montsutton.com/tarifs/" TargetMode="External" Id="R562413db7cd844b3" /><Relationship Type="http://schemas.openxmlformats.org/officeDocument/2006/relationships/hyperlink" Target="https://www.montorford.com/fr-ca/hiver/ski-alpin/tarifs-journaliers-ski-alpin" TargetMode="External" Id="R06c41a9019c54be3" /><Relationship Type="http://schemas.openxmlformats.org/officeDocument/2006/relationships/hyperlink" Target="https://www.grandprixvalcourt.com/" TargetMode="External" Id="R49fb346c7f8641e2" /><Relationship Type="http://schemas.openxmlformats.org/officeDocument/2006/relationships/hyperlink" Target="https://snocross.com/valcourt-snocross-national/" TargetMode="External" Id="R677c7553574c498e" /><Relationship Type="http://schemas.openxmlformats.org/officeDocument/2006/relationships/hyperlink" Target="https://www.youtube.com/watch?v=qUc0s2t_svk" TargetMode="External" Id="R045a3d17c7be44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2023-11-02T15:22:38.2134079Z</dcterms:created>
  <dcterms:modified xsi:type="dcterms:W3CDTF">2023-11-15T11:57:44.1939379Z</dcterms:modified>
  <dc:creator>Shanny Halle</dc:creator>
  <lastModifiedBy>Shanny Halle</lastModifiedBy>
</coreProperties>
</file>